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77931">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小标宋简体" w:hAnsi="方正小标宋简体" w:eastAsia="方正小标宋简体" w:cs="方正小标宋简体"/>
          <w:b w:val="0"/>
          <w:bCs w:val="0"/>
          <w:spacing w:val="-9"/>
          <w:sz w:val="44"/>
          <w:szCs w:val="44"/>
          <w:u w:val="none"/>
          <w:lang w:val="en-US" w:eastAsia="zh-CN"/>
        </w:rPr>
      </w:pPr>
      <w:bookmarkStart w:id="0" w:name="_Toc29591"/>
      <w:bookmarkStart w:id="1" w:name="_Toc4280"/>
      <w:bookmarkStart w:id="2" w:name="_Toc14762"/>
      <w:bookmarkStart w:id="3" w:name="_Toc10680"/>
      <w:bookmarkStart w:id="4" w:name="_Toc27313"/>
      <w:bookmarkStart w:id="5" w:name="_Toc15280"/>
      <w:r>
        <w:rPr>
          <w:rFonts w:hint="eastAsia" w:ascii="方正小标宋简体" w:hAnsi="方正小标宋简体" w:eastAsia="方正小标宋简体" w:cs="方正小标宋简体"/>
          <w:b w:val="0"/>
          <w:bCs w:val="0"/>
          <w:spacing w:val="-9"/>
          <w:sz w:val="44"/>
          <w:szCs w:val="44"/>
          <w:u w:val="none"/>
          <w:lang w:val="en-US" w:eastAsia="zh-CN"/>
        </w:rPr>
        <w:t>护理专业（口腔护理方向）</w:t>
      </w:r>
      <w:bookmarkEnd w:id="0"/>
    </w:p>
    <w:p w14:paraId="3A6FFD6D">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小标宋简体" w:hAnsi="方正小标宋简体" w:eastAsia="方正小标宋简体" w:cs="方正小标宋简体"/>
          <w:b w:val="0"/>
          <w:bCs w:val="0"/>
          <w:spacing w:val="-9"/>
          <w:sz w:val="44"/>
          <w:szCs w:val="44"/>
          <w:u w:val="none"/>
          <w:lang w:val="en-US" w:eastAsia="zh-CN"/>
        </w:rPr>
      </w:pPr>
      <w:bookmarkStart w:id="6" w:name="_Toc6032"/>
      <w:bookmarkStart w:id="7" w:name="_Toc15594"/>
      <w:r>
        <w:rPr>
          <w:rFonts w:hint="eastAsia" w:ascii="方正小标宋简体" w:hAnsi="方正小标宋简体" w:eastAsia="方正小标宋简体" w:cs="方正小标宋简体"/>
          <w:b w:val="0"/>
          <w:bCs w:val="0"/>
          <w:spacing w:val="-9"/>
          <w:sz w:val="44"/>
          <w:szCs w:val="44"/>
          <w:u w:val="none"/>
          <w:lang w:val="en-US" w:eastAsia="zh-CN"/>
        </w:rPr>
        <w:t>人才培养方案</w:t>
      </w:r>
      <w:bookmarkEnd w:id="1"/>
      <w:bookmarkEnd w:id="2"/>
      <w:bookmarkEnd w:id="3"/>
      <w:bookmarkEnd w:id="4"/>
      <w:bookmarkEnd w:id="5"/>
      <w:bookmarkEnd w:id="6"/>
      <w:bookmarkEnd w:id="7"/>
    </w:p>
    <w:p w14:paraId="00612E96">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小标宋简体" w:hAnsi="方正小标宋简体" w:eastAsia="方正小标宋简体" w:cs="方正小标宋简体"/>
          <w:b w:val="0"/>
          <w:bCs w:val="0"/>
          <w:spacing w:val="-9"/>
          <w:sz w:val="44"/>
          <w:szCs w:val="44"/>
          <w:u w:val="none"/>
          <w:lang w:val="en-US" w:eastAsia="zh-CN"/>
        </w:rPr>
      </w:pPr>
    </w:p>
    <w:p w14:paraId="375757D1">
      <w:pPr>
        <w:keepNext w:val="0"/>
        <w:keepLines w:val="0"/>
        <w:pageBreakBefore w:val="0"/>
        <w:widowControl w:val="0"/>
        <w:kinsoku/>
        <w:wordWrap/>
        <w:overflowPunct/>
        <w:topLinePunct w:val="0"/>
        <w:autoSpaceDE/>
        <w:autoSpaceDN/>
        <w:bidi w:val="0"/>
        <w:adjustRightInd/>
        <w:snapToGrid/>
        <w:spacing w:line="560" w:lineRule="atLeast"/>
        <w:jc w:val="center"/>
        <w:textAlignment w:val="auto"/>
        <w:outlineLvl w:val="0"/>
        <w:rPr>
          <w:rFonts w:hint="eastAsia" w:ascii="方正小标宋简体" w:hAnsi="方正小标宋简体" w:eastAsia="方正小标宋简体" w:cs="方正小标宋简体"/>
          <w:b w:val="0"/>
          <w:bCs w:val="0"/>
          <w:spacing w:val="-9"/>
          <w:sz w:val="44"/>
          <w:szCs w:val="44"/>
          <w:u w:val="none"/>
          <w:lang w:val="en-US" w:eastAsia="zh-CN"/>
        </w:rPr>
      </w:pPr>
    </w:p>
    <w:p w14:paraId="71031124">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b w:val="0"/>
          <w:bCs w:val="0"/>
          <w:sz w:val="32"/>
          <w:szCs w:val="40"/>
          <w:lang w:val="en-US" w:eastAsia="zh-CN"/>
        </w:rPr>
      </w:pPr>
      <w:bookmarkStart w:id="8" w:name="_Toc4727"/>
      <w:bookmarkStart w:id="9" w:name="_Toc16077"/>
      <w:r>
        <w:rPr>
          <w:rFonts w:hint="eastAsia" w:ascii="仿宋" w:hAnsi="仿宋" w:eastAsia="仿宋" w:cs="仿宋"/>
          <w:b w:val="0"/>
          <w:bCs w:val="0"/>
          <w:sz w:val="32"/>
          <w:szCs w:val="40"/>
          <w:lang w:val="en-US" w:eastAsia="zh-CN"/>
        </w:rPr>
        <w:t>护理专业被教育部、国家卫健委等六部委列入国家紧缺人才专业,予以重点扶持。世界卫生组织对各成员国卫生人才资源统计结果显示，许多国家护理人才紧缺；专业就业前景十分广阔，目前就业率始终保持在95%以上。学生就业主要分布在各级各类综合医院、专科医院、急救中心、康复中心、社区医疗服务中心，并且从事临床护理、护理管理工作。</w:t>
      </w:r>
      <w:bookmarkEnd w:id="8"/>
      <w:bookmarkEnd w:id="9"/>
    </w:p>
    <w:p w14:paraId="4B186EA0">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sz w:val="32"/>
          <w:szCs w:val="32"/>
          <w:lang w:val="en-US" w:eastAsia="zh-CN"/>
        </w:rPr>
      </w:pPr>
      <w:r>
        <w:rPr>
          <w:rFonts w:hint="eastAsia" w:ascii="仿宋" w:hAnsi="仿宋" w:eastAsia="仿宋" w:cs="仿宋"/>
          <w:b w:val="0"/>
          <w:bCs w:val="0"/>
          <w:sz w:val="32"/>
          <w:szCs w:val="40"/>
          <w:lang w:val="en-US" w:eastAsia="zh-CN"/>
        </w:rPr>
        <w:t xml:space="preserve">  </w:t>
      </w:r>
      <w:r>
        <w:rPr>
          <w:rFonts w:hint="eastAsia" w:ascii="仿宋" w:hAnsi="仿宋" w:eastAsia="仿宋" w:cs="仿宋"/>
          <w:b w:val="0"/>
          <w:bCs w:val="0"/>
          <w:sz w:val="32"/>
          <w:szCs w:val="32"/>
          <w:lang w:val="en-US" w:eastAsia="zh-CN"/>
        </w:rPr>
        <w:t xml:space="preserve"> 护理专业是我校特色专业之一，为进一步拓展学生就业面和提高学生就业质量，我校开设护理（口腔护理）专业，即学生在学习护理专业的基础上植入口腔医学专业课程，提升护理专业（口腔护理方向）职业岗位胜任力！</w:t>
      </w:r>
    </w:p>
    <w:p w14:paraId="0D698EBC">
      <w:pPr>
        <w:bidi w:val="0"/>
        <w:jc w:val="both"/>
        <w:rPr>
          <w:rFonts w:hint="eastAsia"/>
          <w:sz w:val="40"/>
          <w:szCs w:val="48"/>
          <w:lang w:val="en-US" w:eastAsia="zh-CN"/>
        </w:rPr>
      </w:pPr>
    </w:p>
    <w:p w14:paraId="771AE9E2">
      <w:pPr>
        <w:bidi w:val="0"/>
        <w:jc w:val="center"/>
        <w:rPr>
          <w:rFonts w:hint="eastAsia"/>
          <w:sz w:val="40"/>
          <w:szCs w:val="48"/>
          <w:lang w:val="en-US" w:eastAsia="zh-CN"/>
        </w:rPr>
      </w:pPr>
    </w:p>
    <w:p w14:paraId="528F7B43">
      <w:pPr>
        <w:bidi w:val="0"/>
        <w:jc w:val="center"/>
        <w:rPr>
          <w:rFonts w:hint="eastAsia"/>
          <w:sz w:val="40"/>
          <w:szCs w:val="48"/>
          <w:lang w:val="en-US" w:eastAsia="zh-CN"/>
        </w:rPr>
      </w:pPr>
    </w:p>
    <w:p w14:paraId="0B6645F9">
      <w:pPr>
        <w:bidi w:val="0"/>
        <w:jc w:val="center"/>
        <w:rPr>
          <w:rFonts w:hint="eastAsia"/>
          <w:sz w:val="40"/>
          <w:szCs w:val="48"/>
          <w:lang w:val="en-US" w:eastAsia="zh-CN"/>
        </w:rPr>
      </w:pPr>
    </w:p>
    <w:p w14:paraId="2E30CD4A">
      <w:pPr>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br w:type="page"/>
      </w:r>
    </w:p>
    <w:sdt>
      <w:sdtPr>
        <w:rPr>
          <w:rFonts w:ascii="宋体" w:hAnsi="宋体" w:eastAsia="宋体" w:cstheme="minorBidi"/>
          <w:b/>
          <w:bCs/>
          <w:kern w:val="2"/>
          <w:sz w:val="56"/>
          <w:szCs w:val="96"/>
          <w:lang w:val="en-US" w:eastAsia="zh-CN" w:bidi="ar-SA"/>
        </w:rPr>
        <w:id w:val="147453242"/>
        <w15:color w:val="DBDBDB"/>
        <w:docPartObj>
          <w:docPartGallery w:val="Table of Contents"/>
          <w:docPartUnique/>
        </w:docPartObj>
      </w:sdtPr>
      <w:sdtEndPr>
        <w:rPr>
          <w:rFonts w:hint="eastAsia" w:ascii="华文中宋" w:hAnsi="华文中宋" w:eastAsia="华文中宋" w:cs="华文中宋"/>
          <w:b/>
          <w:bCs/>
          <w:spacing w:val="-9"/>
          <w:kern w:val="0"/>
          <w:sz w:val="21"/>
          <w:szCs w:val="52"/>
          <w:u w:val="none"/>
          <w:lang w:val="en-US" w:eastAsia="zh-CN" w:bidi="zh-CN"/>
        </w:rPr>
      </w:sdtEndPr>
      <w:sdtContent>
        <w:p w14:paraId="205EC85F">
          <w:pPr>
            <w:spacing w:before="0" w:beforeLines="0" w:after="0" w:afterLines="0" w:line="240" w:lineRule="auto"/>
            <w:ind w:left="0" w:leftChars="0" w:right="0" w:rightChars="0" w:firstLine="0" w:firstLineChars="0"/>
            <w:jc w:val="center"/>
          </w:pPr>
          <w:bookmarkStart w:id="10" w:name="_Toc1558052544"/>
          <w:bookmarkStart w:id="11" w:name="_Toc29945"/>
          <w:bookmarkStart w:id="12" w:name="_Toc16625247"/>
          <w:bookmarkStart w:id="13" w:name="_Toc723631602"/>
          <w:r>
            <w:rPr>
              <w:rFonts w:ascii="宋体" w:hAnsi="宋体" w:eastAsia="宋体"/>
              <w:b/>
              <w:bCs/>
              <w:sz w:val="56"/>
              <w:szCs w:val="96"/>
            </w:rPr>
            <w:t>目录</w:t>
          </w:r>
          <w:r>
            <w:rPr>
              <w:rFonts w:hint="eastAsia" w:ascii="华文中宋" w:hAnsi="华文中宋" w:eastAsia="华文中宋" w:cs="华文中宋"/>
              <w:spacing w:val="-9"/>
              <w:kern w:val="0"/>
              <w:sz w:val="24"/>
              <w:szCs w:val="52"/>
              <w:u w:val="none"/>
              <w:lang w:val="en-US" w:eastAsia="zh-CN" w:bidi="zh-CN"/>
            </w:rPr>
            <w:fldChar w:fldCharType="begin"/>
          </w:r>
          <w:r>
            <w:rPr>
              <w:rFonts w:hint="eastAsia" w:ascii="华文中宋" w:hAnsi="华文中宋" w:eastAsia="华文中宋" w:cs="华文中宋"/>
              <w:spacing w:val="-9"/>
              <w:kern w:val="0"/>
              <w:sz w:val="24"/>
              <w:szCs w:val="52"/>
              <w:u w:val="none"/>
              <w:lang w:val="en-US" w:eastAsia="zh-CN" w:bidi="zh-CN"/>
            </w:rPr>
            <w:instrText xml:space="preserve">TOC \o "1-2" \h \u </w:instrText>
          </w:r>
          <w:r>
            <w:rPr>
              <w:rFonts w:hint="eastAsia" w:ascii="华文中宋" w:hAnsi="华文中宋" w:eastAsia="华文中宋" w:cs="华文中宋"/>
              <w:spacing w:val="-9"/>
              <w:kern w:val="0"/>
              <w:sz w:val="24"/>
              <w:szCs w:val="52"/>
              <w:u w:val="none"/>
              <w:lang w:val="en-US" w:eastAsia="zh-CN" w:bidi="zh-CN"/>
            </w:rPr>
            <w:fldChar w:fldCharType="separate"/>
          </w:r>
        </w:p>
        <w:p w14:paraId="662BFE30">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_Toc21374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kern w:val="0"/>
              <w:sz w:val="28"/>
              <w:szCs w:val="28"/>
              <w:lang w:val="zh-CN" w:bidi="zh-CN"/>
            </w:rPr>
            <w:t>护理专业（</w:t>
          </w:r>
          <w:r>
            <w:rPr>
              <w:rFonts w:hint="eastAsia" w:ascii="黑体" w:hAnsi="黑体" w:eastAsia="黑体" w:cs="黑体"/>
              <w:bCs/>
              <w:kern w:val="0"/>
              <w:sz w:val="28"/>
              <w:szCs w:val="28"/>
              <w:lang w:val="en-US" w:bidi="zh-CN"/>
            </w:rPr>
            <w:t>口腔护理方向</w:t>
          </w:r>
          <w:r>
            <w:rPr>
              <w:rFonts w:hint="eastAsia" w:ascii="黑体" w:hAnsi="黑体" w:eastAsia="黑体" w:cs="黑体"/>
              <w:bCs/>
              <w:kern w:val="0"/>
              <w:sz w:val="28"/>
              <w:szCs w:val="28"/>
              <w:lang w:val="zh-CN" w:bidi="zh-CN"/>
            </w:rPr>
            <w:t>）人才培养方案</w:t>
          </w:r>
          <w:r>
            <w:rPr>
              <w:sz w:val="28"/>
              <w:szCs w:val="28"/>
            </w:rPr>
            <w:tab/>
          </w:r>
          <w:r>
            <w:rPr>
              <w:sz w:val="28"/>
              <w:szCs w:val="28"/>
            </w:rPr>
            <w:fldChar w:fldCharType="begin"/>
          </w:r>
          <w:r>
            <w:rPr>
              <w:sz w:val="28"/>
              <w:szCs w:val="28"/>
            </w:rPr>
            <w:instrText xml:space="preserve"> PAGEREF _Toc21374 \h </w:instrText>
          </w:r>
          <w:r>
            <w:rPr>
              <w:sz w:val="28"/>
              <w:szCs w:val="28"/>
            </w:rPr>
            <w:fldChar w:fldCharType="separate"/>
          </w:r>
          <w:r>
            <w:rPr>
              <w:sz w:val="28"/>
              <w:szCs w:val="28"/>
            </w:rPr>
            <w:t>3</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3DF9B47C">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_Toc27273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zh-CN" w:eastAsia="zh-CN" w:bidi="zh-CN"/>
            </w:rPr>
            <w:t>一、专业名称及代码</w:t>
          </w:r>
          <w:r>
            <w:rPr>
              <w:sz w:val="28"/>
              <w:szCs w:val="28"/>
            </w:rPr>
            <w:tab/>
          </w:r>
          <w:r>
            <w:rPr>
              <w:sz w:val="28"/>
              <w:szCs w:val="28"/>
            </w:rPr>
            <w:fldChar w:fldCharType="begin"/>
          </w:r>
          <w:r>
            <w:rPr>
              <w:sz w:val="28"/>
              <w:szCs w:val="28"/>
            </w:rPr>
            <w:instrText xml:space="preserve"> PAGEREF _Toc27273 \h </w:instrText>
          </w:r>
          <w:r>
            <w:rPr>
              <w:sz w:val="28"/>
              <w:szCs w:val="28"/>
            </w:rPr>
            <w:fldChar w:fldCharType="separate"/>
          </w:r>
          <w:r>
            <w:rPr>
              <w:sz w:val="28"/>
              <w:szCs w:val="28"/>
            </w:rPr>
            <w:t xml:space="preserve"> 3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15780B86">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_Toc31102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zh-CN" w:eastAsia="zh-CN" w:bidi="zh-CN"/>
            </w:rPr>
            <w:t>二、入学要求</w:t>
          </w:r>
          <w:r>
            <w:rPr>
              <w:sz w:val="28"/>
              <w:szCs w:val="28"/>
            </w:rPr>
            <w:tab/>
          </w:r>
          <w:r>
            <w:rPr>
              <w:sz w:val="28"/>
              <w:szCs w:val="28"/>
            </w:rPr>
            <w:fldChar w:fldCharType="begin"/>
          </w:r>
          <w:r>
            <w:rPr>
              <w:sz w:val="28"/>
              <w:szCs w:val="28"/>
            </w:rPr>
            <w:instrText xml:space="preserve"> PAGEREF _Toc31102 \h </w:instrText>
          </w:r>
          <w:r>
            <w:rPr>
              <w:sz w:val="28"/>
              <w:szCs w:val="28"/>
            </w:rPr>
            <w:fldChar w:fldCharType="separate"/>
          </w:r>
          <w:r>
            <w:rPr>
              <w:sz w:val="28"/>
              <w:szCs w:val="28"/>
            </w:rPr>
            <w:t xml:space="preserve"> 3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75070AE1">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_Toc5646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zh-CN" w:eastAsia="zh-CN" w:bidi="zh-CN"/>
            </w:rPr>
            <w:t>三、修业年限</w:t>
          </w:r>
          <w:r>
            <w:rPr>
              <w:sz w:val="28"/>
              <w:szCs w:val="28"/>
            </w:rPr>
            <w:tab/>
          </w:r>
          <w:r>
            <w:rPr>
              <w:sz w:val="28"/>
              <w:szCs w:val="28"/>
            </w:rPr>
            <w:fldChar w:fldCharType="begin"/>
          </w:r>
          <w:r>
            <w:rPr>
              <w:sz w:val="28"/>
              <w:szCs w:val="28"/>
            </w:rPr>
            <w:instrText xml:space="preserve"> PAGEREF _Toc5646 \h </w:instrText>
          </w:r>
          <w:r>
            <w:rPr>
              <w:sz w:val="28"/>
              <w:szCs w:val="28"/>
            </w:rPr>
            <w:fldChar w:fldCharType="separate"/>
          </w:r>
          <w:r>
            <w:rPr>
              <w:sz w:val="28"/>
              <w:szCs w:val="28"/>
            </w:rPr>
            <w:t xml:space="preserve">3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3337C62F">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_Toc21251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en-US" w:eastAsia="zh-CN" w:bidi="zh-CN"/>
            </w:rPr>
            <w:t>四、</w:t>
          </w:r>
          <w:r>
            <w:rPr>
              <w:rFonts w:hint="eastAsia" w:ascii="黑体" w:hAnsi="黑体" w:eastAsia="黑体" w:cs="黑体"/>
              <w:bCs w:val="0"/>
              <w:sz w:val="28"/>
              <w:szCs w:val="28"/>
              <w:lang w:val="zh-CN" w:eastAsia="zh-CN" w:bidi="zh-CN"/>
            </w:rPr>
            <w:t>职业面向</w:t>
          </w:r>
          <w:r>
            <w:rPr>
              <w:sz w:val="28"/>
              <w:szCs w:val="28"/>
            </w:rPr>
            <w:tab/>
          </w:r>
          <w:r>
            <w:rPr>
              <w:sz w:val="28"/>
              <w:szCs w:val="28"/>
            </w:rPr>
            <w:fldChar w:fldCharType="begin"/>
          </w:r>
          <w:r>
            <w:rPr>
              <w:sz w:val="28"/>
              <w:szCs w:val="28"/>
            </w:rPr>
            <w:instrText xml:space="preserve"> PAGEREF _Toc21251 \h </w:instrText>
          </w:r>
          <w:r>
            <w:rPr>
              <w:sz w:val="28"/>
              <w:szCs w:val="28"/>
            </w:rPr>
            <w:fldChar w:fldCharType="separate"/>
          </w:r>
          <w:r>
            <w:rPr>
              <w:sz w:val="28"/>
              <w:szCs w:val="28"/>
            </w:rPr>
            <w:t xml:space="preserve">3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39DF9E97">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_Toc22379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（一）职业面向</w:t>
          </w:r>
          <w:r>
            <w:rPr>
              <w:sz w:val="28"/>
              <w:szCs w:val="28"/>
            </w:rPr>
            <w:tab/>
          </w:r>
          <w:r>
            <w:rPr>
              <w:sz w:val="28"/>
              <w:szCs w:val="28"/>
            </w:rPr>
            <w:fldChar w:fldCharType="begin"/>
          </w:r>
          <w:r>
            <w:rPr>
              <w:sz w:val="28"/>
              <w:szCs w:val="28"/>
            </w:rPr>
            <w:instrText xml:space="preserve"> PAGEREF _Toc22379 \h </w:instrText>
          </w:r>
          <w:r>
            <w:rPr>
              <w:sz w:val="28"/>
              <w:szCs w:val="28"/>
            </w:rPr>
            <w:fldChar w:fldCharType="separate"/>
          </w:r>
          <w:r>
            <w:rPr>
              <w:sz w:val="28"/>
              <w:szCs w:val="28"/>
            </w:rPr>
            <w:t xml:space="preserve">3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7F3E712C">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_Toc32463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val="0"/>
              <w:sz w:val="28"/>
              <w:szCs w:val="28"/>
              <w:lang w:val="zh-CN" w:eastAsia="zh-CN" w:bidi="zh-CN"/>
            </w:rPr>
            <w:t>（</w:t>
          </w:r>
          <w:r>
            <w:rPr>
              <w:rFonts w:hint="eastAsia" w:ascii="仿宋" w:hAnsi="仿宋" w:eastAsia="仿宋" w:cs="仿宋"/>
              <w:bCs w:val="0"/>
              <w:sz w:val="28"/>
              <w:szCs w:val="28"/>
              <w:lang w:val="en-US" w:eastAsia="zh-CN" w:bidi="zh-CN"/>
            </w:rPr>
            <w:t>二</w:t>
          </w:r>
          <w:r>
            <w:rPr>
              <w:rFonts w:hint="eastAsia" w:ascii="仿宋" w:hAnsi="仿宋" w:eastAsia="仿宋" w:cs="仿宋"/>
              <w:bCs w:val="0"/>
              <w:sz w:val="28"/>
              <w:szCs w:val="28"/>
              <w:lang w:val="zh-CN" w:eastAsia="zh-CN" w:bidi="zh-CN"/>
            </w:rPr>
            <w:t>）通用证书</w:t>
          </w:r>
          <w:r>
            <w:rPr>
              <w:sz w:val="28"/>
              <w:szCs w:val="28"/>
            </w:rPr>
            <w:tab/>
          </w:r>
          <w:r>
            <w:rPr>
              <w:sz w:val="28"/>
              <w:szCs w:val="28"/>
            </w:rPr>
            <w:fldChar w:fldCharType="begin"/>
          </w:r>
          <w:r>
            <w:rPr>
              <w:sz w:val="28"/>
              <w:szCs w:val="28"/>
            </w:rPr>
            <w:instrText xml:space="preserve"> PAGEREF _Toc32463 \h </w:instrText>
          </w:r>
          <w:r>
            <w:rPr>
              <w:sz w:val="28"/>
              <w:szCs w:val="28"/>
            </w:rPr>
            <w:fldChar w:fldCharType="separate"/>
          </w:r>
          <w:r>
            <w:rPr>
              <w:sz w:val="28"/>
              <w:szCs w:val="28"/>
            </w:rPr>
            <w:t xml:space="preserve">4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592FC327">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_Toc30592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zh-CN" w:eastAsia="zh-CN" w:bidi="zh-CN"/>
            </w:rPr>
            <w:t>五、人才培养模式</w:t>
          </w:r>
          <w:r>
            <w:rPr>
              <w:sz w:val="28"/>
              <w:szCs w:val="28"/>
            </w:rPr>
            <w:tab/>
          </w:r>
          <w:r>
            <w:rPr>
              <w:rFonts w:hint="eastAsia"/>
              <w:sz w:val="28"/>
              <w:szCs w:val="28"/>
              <w:lang w:val="en-US" w:eastAsia="zh-CN"/>
            </w:rPr>
            <w:t>5</w:t>
          </w:r>
          <w:r>
            <w:rPr>
              <w:rFonts w:hint="eastAsia" w:ascii="华文中宋" w:hAnsi="华文中宋" w:eastAsia="华文中宋" w:cs="华文中宋"/>
              <w:spacing w:val="-9"/>
              <w:kern w:val="0"/>
              <w:sz w:val="28"/>
              <w:szCs w:val="28"/>
              <w:u w:val="none"/>
              <w:lang w:val="en-US" w:eastAsia="zh-CN" w:bidi="zh-CN"/>
            </w:rPr>
            <w:fldChar w:fldCharType="end"/>
          </w:r>
        </w:p>
        <w:p w14:paraId="112626C4">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_Toc23236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（一）人才培养模式构建的依据</w:t>
          </w:r>
          <w:r>
            <w:rPr>
              <w:sz w:val="28"/>
              <w:szCs w:val="28"/>
            </w:rPr>
            <w:tab/>
          </w:r>
          <w:r>
            <w:rPr>
              <w:sz w:val="28"/>
              <w:szCs w:val="28"/>
            </w:rPr>
            <w:fldChar w:fldCharType="begin"/>
          </w:r>
          <w:r>
            <w:rPr>
              <w:sz w:val="28"/>
              <w:szCs w:val="28"/>
            </w:rPr>
            <w:instrText xml:space="preserve"> PAGEREF _Toc23236 \h </w:instrText>
          </w:r>
          <w:r>
            <w:rPr>
              <w:sz w:val="28"/>
              <w:szCs w:val="28"/>
            </w:rPr>
            <w:fldChar w:fldCharType="separate"/>
          </w:r>
          <w:r>
            <w:rPr>
              <w:sz w:val="28"/>
              <w:szCs w:val="28"/>
            </w:rPr>
            <w:t xml:space="preserve"> 5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66C613F7">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_Toc15139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（二）人才培养模式的实施路线</w:t>
          </w:r>
          <w:r>
            <w:rPr>
              <w:sz w:val="28"/>
              <w:szCs w:val="28"/>
            </w:rPr>
            <w:tab/>
          </w:r>
          <w:r>
            <w:rPr>
              <w:sz w:val="28"/>
              <w:szCs w:val="28"/>
            </w:rPr>
            <w:fldChar w:fldCharType="begin"/>
          </w:r>
          <w:r>
            <w:rPr>
              <w:sz w:val="28"/>
              <w:szCs w:val="28"/>
            </w:rPr>
            <w:instrText xml:space="preserve"> PAGEREF _Toc15139 \h </w:instrText>
          </w:r>
          <w:r>
            <w:rPr>
              <w:sz w:val="28"/>
              <w:szCs w:val="28"/>
            </w:rPr>
            <w:fldChar w:fldCharType="separate"/>
          </w:r>
          <w:r>
            <w:rPr>
              <w:sz w:val="28"/>
              <w:szCs w:val="28"/>
            </w:rPr>
            <w:t xml:space="preserve">5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39EB77D8">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_Toc25842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napToGrid w:val="0"/>
              <w:kern w:val="0"/>
              <w:sz w:val="28"/>
              <w:szCs w:val="28"/>
              <w:lang w:val="en-US" w:eastAsia="zh-CN"/>
            </w:rPr>
            <w:t>五、</w:t>
          </w:r>
          <w:r>
            <w:rPr>
              <w:rFonts w:hint="eastAsia" w:ascii="黑体" w:hAnsi="黑体" w:eastAsia="黑体" w:cs="黑体"/>
              <w:bCs w:val="0"/>
              <w:snapToGrid w:val="0"/>
              <w:kern w:val="0"/>
              <w:sz w:val="28"/>
              <w:szCs w:val="28"/>
              <w:lang w:val="zh-CN"/>
            </w:rPr>
            <w:t>培养目标</w:t>
          </w:r>
          <w:r>
            <w:rPr>
              <w:rFonts w:hint="eastAsia" w:ascii="黑体" w:hAnsi="黑体" w:eastAsia="黑体" w:cs="黑体"/>
              <w:bCs w:val="0"/>
              <w:snapToGrid w:val="0"/>
              <w:kern w:val="0"/>
              <w:sz w:val="28"/>
              <w:szCs w:val="28"/>
              <w:lang w:val="en-US" w:eastAsia="zh-CN"/>
            </w:rPr>
            <w:t>与培养规格</w:t>
          </w:r>
          <w:r>
            <w:rPr>
              <w:sz w:val="28"/>
              <w:szCs w:val="28"/>
            </w:rPr>
            <w:tab/>
          </w:r>
          <w:r>
            <w:rPr>
              <w:sz w:val="28"/>
              <w:szCs w:val="28"/>
            </w:rPr>
            <w:fldChar w:fldCharType="begin"/>
          </w:r>
          <w:r>
            <w:rPr>
              <w:sz w:val="28"/>
              <w:szCs w:val="28"/>
            </w:rPr>
            <w:instrText xml:space="preserve"> PAGEREF _Toc25842 \h </w:instrText>
          </w:r>
          <w:r>
            <w:rPr>
              <w:sz w:val="28"/>
              <w:szCs w:val="28"/>
            </w:rPr>
            <w:fldChar w:fldCharType="separate"/>
          </w:r>
          <w:r>
            <w:rPr>
              <w:sz w:val="28"/>
              <w:szCs w:val="28"/>
            </w:rPr>
            <w:t xml:space="preserve">6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1CFBDF9B">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_Toc2671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napToGrid w:val="0"/>
              <w:kern w:val="0"/>
              <w:sz w:val="28"/>
              <w:szCs w:val="28"/>
            </w:rPr>
            <w:t>（一）培养目标</w:t>
          </w:r>
          <w:r>
            <w:rPr>
              <w:sz w:val="28"/>
              <w:szCs w:val="28"/>
            </w:rPr>
            <w:tab/>
          </w:r>
          <w:r>
            <w:rPr>
              <w:sz w:val="28"/>
              <w:szCs w:val="28"/>
            </w:rPr>
            <w:fldChar w:fldCharType="begin"/>
          </w:r>
          <w:r>
            <w:rPr>
              <w:sz w:val="28"/>
              <w:szCs w:val="28"/>
            </w:rPr>
            <w:instrText xml:space="preserve"> PAGEREF _Toc2671 \h </w:instrText>
          </w:r>
          <w:r>
            <w:rPr>
              <w:sz w:val="28"/>
              <w:szCs w:val="28"/>
            </w:rPr>
            <w:fldChar w:fldCharType="separate"/>
          </w:r>
          <w:r>
            <w:rPr>
              <w:sz w:val="28"/>
              <w:szCs w:val="28"/>
            </w:rPr>
            <w:t xml:space="preserve">6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37D8B1EB">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_Toc26157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）培养</w:t>
          </w:r>
          <w:r>
            <w:rPr>
              <w:rFonts w:hint="eastAsia" w:ascii="仿宋" w:hAnsi="仿宋" w:eastAsia="仿宋" w:cs="仿宋"/>
              <w:bCs/>
              <w:sz w:val="28"/>
              <w:szCs w:val="28"/>
              <w:lang w:val="en-US" w:eastAsia="zh-CN"/>
            </w:rPr>
            <w:t>规格</w:t>
          </w:r>
          <w:r>
            <w:rPr>
              <w:sz w:val="28"/>
              <w:szCs w:val="28"/>
            </w:rPr>
            <w:tab/>
          </w:r>
          <w:r>
            <w:rPr>
              <w:sz w:val="28"/>
              <w:szCs w:val="28"/>
            </w:rPr>
            <w:fldChar w:fldCharType="begin"/>
          </w:r>
          <w:r>
            <w:rPr>
              <w:sz w:val="28"/>
              <w:szCs w:val="28"/>
            </w:rPr>
            <w:instrText xml:space="preserve"> PAGEREF _Toc26157 \h </w:instrText>
          </w:r>
          <w:r>
            <w:rPr>
              <w:sz w:val="28"/>
              <w:szCs w:val="28"/>
            </w:rPr>
            <w:fldChar w:fldCharType="separate"/>
          </w:r>
          <w:r>
            <w:rPr>
              <w:sz w:val="28"/>
              <w:szCs w:val="28"/>
            </w:rPr>
            <w:t xml:space="preserve"> 6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235D2E75">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_Toc3968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val="0"/>
              <w:kern w:val="0"/>
              <w:sz w:val="28"/>
              <w:szCs w:val="28"/>
              <w:lang w:val="en-US" w:bidi="zh-CN"/>
            </w:rPr>
            <w:t>1.</w:t>
          </w:r>
          <w:r>
            <w:rPr>
              <w:rFonts w:hint="eastAsia" w:ascii="仿宋" w:hAnsi="仿宋" w:eastAsia="仿宋" w:cs="仿宋"/>
              <w:bCs w:val="0"/>
              <w:kern w:val="0"/>
              <w:sz w:val="28"/>
              <w:szCs w:val="28"/>
              <w:lang w:val="zh-CN" w:bidi="zh-CN"/>
            </w:rPr>
            <w:t>素质目标</w:t>
          </w:r>
          <w:r>
            <w:rPr>
              <w:sz w:val="28"/>
              <w:szCs w:val="28"/>
            </w:rPr>
            <w:tab/>
          </w:r>
          <w:r>
            <w:rPr>
              <w:sz w:val="28"/>
              <w:szCs w:val="28"/>
            </w:rPr>
            <w:fldChar w:fldCharType="begin"/>
          </w:r>
          <w:r>
            <w:rPr>
              <w:sz w:val="28"/>
              <w:szCs w:val="28"/>
            </w:rPr>
            <w:instrText xml:space="preserve"> PAGEREF _Toc3968 \h </w:instrText>
          </w:r>
          <w:r>
            <w:rPr>
              <w:sz w:val="28"/>
              <w:szCs w:val="28"/>
            </w:rPr>
            <w:fldChar w:fldCharType="separate"/>
          </w:r>
          <w:r>
            <w:rPr>
              <w:sz w:val="28"/>
              <w:szCs w:val="28"/>
            </w:rPr>
            <w:t xml:space="preserve"> 6</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543D3AC0">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_Toc14929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en-US" w:eastAsia="zh-CN" w:bidi="zh-CN"/>
            </w:rPr>
            <w:t>2.</w:t>
          </w:r>
          <w:r>
            <w:rPr>
              <w:rFonts w:hint="eastAsia" w:ascii="仿宋" w:hAnsi="仿宋" w:eastAsia="仿宋" w:cs="仿宋"/>
              <w:bCs/>
              <w:sz w:val="28"/>
              <w:szCs w:val="28"/>
              <w:lang w:val="zh-CN" w:eastAsia="zh-CN" w:bidi="zh-CN"/>
            </w:rPr>
            <w:t>知识目标</w:t>
          </w:r>
          <w:r>
            <w:rPr>
              <w:sz w:val="28"/>
              <w:szCs w:val="28"/>
            </w:rPr>
            <w:tab/>
          </w:r>
          <w:r>
            <w:rPr>
              <w:sz w:val="28"/>
              <w:szCs w:val="28"/>
            </w:rPr>
            <w:fldChar w:fldCharType="begin"/>
          </w:r>
          <w:r>
            <w:rPr>
              <w:sz w:val="28"/>
              <w:szCs w:val="28"/>
            </w:rPr>
            <w:instrText xml:space="preserve"> PAGEREF _Toc14929 \h </w:instrText>
          </w:r>
          <w:r>
            <w:rPr>
              <w:sz w:val="28"/>
              <w:szCs w:val="28"/>
            </w:rPr>
            <w:fldChar w:fldCharType="separate"/>
          </w:r>
          <w:r>
            <w:rPr>
              <w:sz w:val="28"/>
              <w:szCs w:val="28"/>
            </w:rPr>
            <w:t>7</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7FE5821D">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_Toc28719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en-US" w:eastAsia="zh-CN" w:bidi="zh-CN"/>
            </w:rPr>
            <w:t>3.</w:t>
          </w:r>
          <w:r>
            <w:rPr>
              <w:rFonts w:hint="eastAsia" w:ascii="仿宋" w:hAnsi="仿宋" w:eastAsia="仿宋" w:cs="仿宋"/>
              <w:bCs/>
              <w:sz w:val="28"/>
              <w:szCs w:val="28"/>
              <w:lang w:val="zh-CN" w:eastAsia="zh-CN" w:bidi="zh-CN"/>
            </w:rPr>
            <w:t>能力目标</w:t>
          </w:r>
          <w:r>
            <w:rPr>
              <w:sz w:val="28"/>
              <w:szCs w:val="28"/>
            </w:rPr>
            <w:tab/>
          </w:r>
          <w:r>
            <w:rPr>
              <w:sz w:val="28"/>
              <w:szCs w:val="28"/>
            </w:rPr>
            <w:fldChar w:fldCharType="begin"/>
          </w:r>
          <w:r>
            <w:rPr>
              <w:sz w:val="28"/>
              <w:szCs w:val="28"/>
            </w:rPr>
            <w:instrText xml:space="preserve"> PAGEREF _Toc28719 \h </w:instrText>
          </w:r>
          <w:r>
            <w:rPr>
              <w:sz w:val="28"/>
              <w:szCs w:val="28"/>
            </w:rPr>
            <w:fldChar w:fldCharType="separate"/>
          </w:r>
          <w:r>
            <w:rPr>
              <w:sz w:val="28"/>
              <w:szCs w:val="28"/>
            </w:rPr>
            <w:t xml:space="preserve"> 8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22A63B82">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_Toc27543 </w:instrText>
          </w:r>
          <w:r>
            <w:rPr>
              <w:rFonts w:hint="eastAsia" w:ascii="华文中宋" w:hAnsi="华文中宋" w:eastAsia="华文中宋" w:cs="华文中宋"/>
              <w:spacing w:val="-9"/>
              <w:kern w:val="0"/>
              <w:sz w:val="28"/>
              <w:szCs w:val="28"/>
              <w:lang w:val="en-US" w:eastAsia="zh-CN" w:bidi="zh-CN"/>
            </w:rPr>
            <w:fldChar w:fldCharType="separate"/>
          </w:r>
          <w:r>
            <w:rPr>
              <w:rFonts w:ascii="Times New Roman" w:hAnsi="Times New Roman" w:eastAsia="黑体" w:cs="Times New Roman"/>
              <w:snapToGrid/>
              <w:kern w:val="2"/>
              <w:sz w:val="28"/>
              <w:szCs w:val="28"/>
            </w:rPr>
            <w:t>六、课程设置及要求</w:t>
          </w:r>
          <w:r>
            <w:rPr>
              <w:sz w:val="28"/>
              <w:szCs w:val="28"/>
            </w:rPr>
            <w:tab/>
          </w:r>
          <w:r>
            <w:rPr>
              <w:sz w:val="28"/>
              <w:szCs w:val="28"/>
            </w:rPr>
            <w:fldChar w:fldCharType="begin"/>
          </w:r>
          <w:r>
            <w:rPr>
              <w:sz w:val="28"/>
              <w:szCs w:val="28"/>
            </w:rPr>
            <w:instrText xml:space="preserve"> PAGEREF _Toc27543 \h </w:instrText>
          </w:r>
          <w:r>
            <w:rPr>
              <w:sz w:val="28"/>
              <w:szCs w:val="28"/>
            </w:rPr>
            <w:fldChar w:fldCharType="separate"/>
          </w:r>
          <w:r>
            <w:rPr>
              <w:sz w:val="28"/>
              <w:szCs w:val="28"/>
            </w:rPr>
            <w:t xml:space="preserve">9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58DACD55">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_Toc8839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（一）基础课程和专业核心课程（必修课程）</w:t>
          </w:r>
          <w:r>
            <w:rPr>
              <w:sz w:val="28"/>
              <w:szCs w:val="28"/>
            </w:rPr>
            <w:tab/>
          </w:r>
          <w:r>
            <w:rPr>
              <w:sz w:val="28"/>
              <w:szCs w:val="28"/>
            </w:rPr>
            <w:fldChar w:fldCharType="begin"/>
          </w:r>
          <w:r>
            <w:rPr>
              <w:sz w:val="28"/>
              <w:szCs w:val="28"/>
            </w:rPr>
            <w:instrText xml:space="preserve"> PAGEREF _Toc8839 \h </w:instrText>
          </w:r>
          <w:r>
            <w:rPr>
              <w:sz w:val="28"/>
              <w:szCs w:val="28"/>
            </w:rPr>
            <w:fldChar w:fldCharType="separate"/>
          </w:r>
          <w:r>
            <w:rPr>
              <w:sz w:val="28"/>
              <w:szCs w:val="28"/>
            </w:rPr>
            <w:t>11</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4852E1C0">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_Toc16814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（二）综合课程设置</w:t>
          </w:r>
          <w:r>
            <w:rPr>
              <w:sz w:val="28"/>
              <w:szCs w:val="28"/>
            </w:rPr>
            <w:tab/>
          </w:r>
          <w:r>
            <w:rPr>
              <w:sz w:val="28"/>
              <w:szCs w:val="28"/>
            </w:rPr>
            <w:fldChar w:fldCharType="begin"/>
          </w:r>
          <w:r>
            <w:rPr>
              <w:sz w:val="28"/>
              <w:szCs w:val="28"/>
            </w:rPr>
            <w:instrText xml:space="preserve"> PAGEREF _Toc16814 \h </w:instrText>
          </w:r>
          <w:r>
            <w:rPr>
              <w:sz w:val="28"/>
              <w:szCs w:val="28"/>
            </w:rPr>
            <w:fldChar w:fldCharType="separate"/>
          </w:r>
          <w:r>
            <w:rPr>
              <w:sz w:val="28"/>
              <w:szCs w:val="28"/>
            </w:rPr>
            <w:t xml:space="preserve">11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651310F9">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_Toc6667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en-US" w:eastAsia="zh-CN" w:bidi="zh-CN"/>
            </w:rPr>
            <w:t>七</w:t>
          </w:r>
          <w:r>
            <w:rPr>
              <w:rFonts w:hint="eastAsia" w:ascii="黑体" w:hAnsi="黑体" w:eastAsia="黑体" w:cs="黑体"/>
              <w:bCs w:val="0"/>
              <w:sz w:val="28"/>
              <w:szCs w:val="28"/>
              <w:lang w:val="zh-CN" w:eastAsia="zh-CN" w:bidi="zh-CN"/>
            </w:rPr>
            <w:t>、教学进程总体安排</w:t>
          </w:r>
          <w:r>
            <w:rPr>
              <w:sz w:val="28"/>
              <w:szCs w:val="28"/>
            </w:rPr>
            <w:tab/>
          </w:r>
          <w:r>
            <w:rPr>
              <w:sz w:val="28"/>
              <w:szCs w:val="28"/>
            </w:rPr>
            <w:fldChar w:fldCharType="begin"/>
          </w:r>
          <w:r>
            <w:rPr>
              <w:sz w:val="28"/>
              <w:szCs w:val="28"/>
            </w:rPr>
            <w:instrText xml:space="preserve"> PAGEREF _Toc6667 \h </w:instrText>
          </w:r>
          <w:r>
            <w:rPr>
              <w:sz w:val="28"/>
              <w:szCs w:val="28"/>
            </w:rPr>
            <w:fldChar w:fldCharType="separate"/>
          </w:r>
          <w:r>
            <w:rPr>
              <w:sz w:val="28"/>
              <w:szCs w:val="28"/>
            </w:rPr>
            <w:t>12</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65E03F61">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_Toc10861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（一）工作过程分析及课程体系设计的基本思路</w:t>
          </w:r>
          <w:r>
            <w:rPr>
              <w:sz w:val="28"/>
              <w:szCs w:val="28"/>
            </w:rPr>
            <w:tab/>
          </w:r>
          <w:r>
            <w:rPr>
              <w:sz w:val="28"/>
              <w:szCs w:val="28"/>
            </w:rPr>
            <w:fldChar w:fldCharType="begin"/>
          </w:r>
          <w:r>
            <w:rPr>
              <w:sz w:val="28"/>
              <w:szCs w:val="28"/>
            </w:rPr>
            <w:instrText xml:space="preserve"> PAGEREF _Toc10861 \h </w:instrText>
          </w:r>
          <w:r>
            <w:rPr>
              <w:sz w:val="28"/>
              <w:szCs w:val="28"/>
            </w:rPr>
            <w:fldChar w:fldCharType="separate"/>
          </w:r>
          <w:r>
            <w:rPr>
              <w:sz w:val="28"/>
              <w:szCs w:val="28"/>
            </w:rPr>
            <w:t xml:space="preserve"> 12</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436C4892">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_Toc15367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（二）课程体系设计思路</w:t>
          </w:r>
          <w:r>
            <w:rPr>
              <w:sz w:val="28"/>
              <w:szCs w:val="28"/>
            </w:rPr>
            <w:tab/>
          </w:r>
          <w:r>
            <w:rPr>
              <w:sz w:val="28"/>
              <w:szCs w:val="28"/>
            </w:rPr>
            <w:fldChar w:fldCharType="begin"/>
          </w:r>
          <w:r>
            <w:rPr>
              <w:sz w:val="28"/>
              <w:szCs w:val="28"/>
            </w:rPr>
            <w:instrText xml:space="preserve"> PAGEREF _Toc15367 \h </w:instrText>
          </w:r>
          <w:r>
            <w:rPr>
              <w:sz w:val="28"/>
              <w:szCs w:val="28"/>
            </w:rPr>
            <w:fldChar w:fldCharType="separate"/>
          </w:r>
          <w:r>
            <w:rPr>
              <w:sz w:val="28"/>
              <w:szCs w:val="28"/>
            </w:rPr>
            <w:t xml:space="preserve">14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6B344DFD">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_Toc20836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（三）课程设置及教学进程安排</w:t>
          </w:r>
          <w:r>
            <w:rPr>
              <w:sz w:val="28"/>
              <w:szCs w:val="28"/>
            </w:rPr>
            <w:tab/>
          </w:r>
          <w:r>
            <w:rPr>
              <w:sz w:val="28"/>
              <w:szCs w:val="28"/>
            </w:rPr>
            <w:fldChar w:fldCharType="begin"/>
          </w:r>
          <w:r>
            <w:rPr>
              <w:sz w:val="28"/>
              <w:szCs w:val="28"/>
            </w:rPr>
            <w:instrText xml:space="preserve"> PAGEREF _Toc20836 \h </w:instrText>
          </w:r>
          <w:r>
            <w:rPr>
              <w:sz w:val="28"/>
              <w:szCs w:val="28"/>
            </w:rPr>
            <w:fldChar w:fldCharType="separate"/>
          </w:r>
          <w:r>
            <w:rPr>
              <w:sz w:val="28"/>
              <w:szCs w:val="28"/>
            </w:rPr>
            <w:t xml:space="preserve">15 </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06CD8ED9">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_Toc9358 </w:instrText>
          </w:r>
          <w:r>
            <w:rPr>
              <w:rFonts w:hint="eastAsia" w:ascii="华文中宋" w:hAnsi="华文中宋" w:eastAsia="华文中宋" w:cs="华文中宋"/>
              <w:spacing w:val="-9"/>
              <w:kern w:val="0"/>
              <w:sz w:val="28"/>
              <w:szCs w:val="28"/>
              <w:lang w:val="en-US" w:eastAsia="zh-CN" w:bidi="zh-CN"/>
            </w:rPr>
            <w:fldChar w:fldCharType="separate"/>
          </w:r>
          <w:r>
            <w:rPr>
              <w:rFonts w:ascii="Times New Roman" w:hAnsi="Times New Roman" w:eastAsia="黑体" w:cs="Times New Roman"/>
              <w:snapToGrid/>
              <w:kern w:val="2"/>
              <w:sz w:val="28"/>
              <w:szCs w:val="28"/>
            </w:rPr>
            <w:t>八、实施保障</w:t>
          </w:r>
          <w:r>
            <w:rPr>
              <w:sz w:val="28"/>
              <w:szCs w:val="28"/>
            </w:rPr>
            <w:tab/>
          </w:r>
          <w:r>
            <w:rPr>
              <w:sz w:val="28"/>
              <w:szCs w:val="28"/>
            </w:rPr>
            <w:fldChar w:fldCharType="begin"/>
          </w:r>
          <w:r>
            <w:rPr>
              <w:sz w:val="28"/>
              <w:szCs w:val="28"/>
            </w:rPr>
            <w:instrText xml:space="preserve"> PAGEREF _Toc9358 \h </w:instrText>
          </w:r>
          <w:r>
            <w:rPr>
              <w:sz w:val="28"/>
              <w:szCs w:val="28"/>
            </w:rPr>
            <w:fldChar w:fldCharType="separate"/>
          </w:r>
          <w:r>
            <w:rPr>
              <w:sz w:val="28"/>
              <w:szCs w:val="28"/>
            </w:rPr>
            <w:t>21</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0113AB42">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_Toc16756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snapToGrid w:val="0"/>
              <w:kern w:val="0"/>
              <w:sz w:val="28"/>
              <w:szCs w:val="28"/>
              <w:lang w:val="zh-CN"/>
            </w:rPr>
            <w:t>（一）师资队伍</w:t>
          </w:r>
          <w:r>
            <w:rPr>
              <w:sz w:val="28"/>
              <w:szCs w:val="28"/>
            </w:rPr>
            <w:tab/>
          </w:r>
          <w:r>
            <w:rPr>
              <w:sz w:val="28"/>
              <w:szCs w:val="28"/>
            </w:rPr>
            <w:fldChar w:fldCharType="begin"/>
          </w:r>
          <w:r>
            <w:rPr>
              <w:sz w:val="28"/>
              <w:szCs w:val="28"/>
            </w:rPr>
            <w:instrText xml:space="preserve"> PAGEREF _Toc16756 \h </w:instrText>
          </w:r>
          <w:r>
            <w:rPr>
              <w:sz w:val="28"/>
              <w:szCs w:val="28"/>
            </w:rPr>
            <w:fldChar w:fldCharType="separate"/>
          </w:r>
          <w:r>
            <w:rPr>
              <w:sz w:val="28"/>
              <w:szCs w:val="28"/>
            </w:rPr>
            <w:t>21</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1107B588">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_Toc14320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（二）教学设施</w:t>
          </w:r>
          <w:r>
            <w:rPr>
              <w:sz w:val="28"/>
              <w:szCs w:val="28"/>
            </w:rPr>
            <w:tab/>
          </w:r>
          <w:r>
            <w:rPr>
              <w:sz w:val="28"/>
              <w:szCs w:val="28"/>
            </w:rPr>
            <w:fldChar w:fldCharType="begin"/>
          </w:r>
          <w:r>
            <w:rPr>
              <w:sz w:val="28"/>
              <w:szCs w:val="28"/>
            </w:rPr>
            <w:instrText xml:space="preserve"> PAGEREF _Toc14320 \h </w:instrText>
          </w:r>
          <w:r>
            <w:rPr>
              <w:sz w:val="28"/>
              <w:szCs w:val="28"/>
            </w:rPr>
            <w:fldChar w:fldCharType="separate"/>
          </w:r>
          <w:r>
            <w:rPr>
              <w:sz w:val="28"/>
              <w:szCs w:val="28"/>
            </w:rPr>
            <w:t>21</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1162D5DA">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_Toc18163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（三）教学资源</w:t>
          </w:r>
          <w:r>
            <w:rPr>
              <w:sz w:val="28"/>
              <w:szCs w:val="28"/>
            </w:rPr>
            <w:tab/>
          </w:r>
          <w:r>
            <w:rPr>
              <w:sz w:val="28"/>
              <w:szCs w:val="28"/>
            </w:rPr>
            <w:fldChar w:fldCharType="begin"/>
          </w:r>
          <w:r>
            <w:rPr>
              <w:sz w:val="28"/>
              <w:szCs w:val="28"/>
            </w:rPr>
            <w:instrText xml:space="preserve"> PAGEREF _Toc18163 \h </w:instrText>
          </w:r>
          <w:r>
            <w:rPr>
              <w:sz w:val="28"/>
              <w:szCs w:val="28"/>
            </w:rPr>
            <w:fldChar w:fldCharType="separate"/>
          </w:r>
          <w:r>
            <w:rPr>
              <w:sz w:val="28"/>
              <w:szCs w:val="28"/>
            </w:rPr>
            <w:t>23</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667EDDF6">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_Toc19441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kern w:val="0"/>
              <w:sz w:val="28"/>
              <w:szCs w:val="28"/>
              <w:lang w:val="zh-CN" w:eastAsia="zh-CN" w:bidi="zh-CN"/>
            </w:rPr>
            <w:t>（四）教学方法</w:t>
          </w:r>
          <w:r>
            <w:rPr>
              <w:sz w:val="28"/>
              <w:szCs w:val="28"/>
            </w:rPr>
            <w:tab/>
          </w:r>
          <w:r>
            <w:rPr>
              <w:sz w:val="28"/>
              <w:szCs w:val="28"/>
            </w:rPr>
            <w:fldChar w:fldCharType="begin"/>
          </w:r>
          <w:r>
            <w:rPr>
              <w:sz w:val="28"/>
              <w:szCs w:val="28"/>
            </w:rPr>
            <w:instrText xml:space="preserve"> PAGEREF _Toc19441 \h </w:instrText>
          </w:r>
          <w:r>
            <w:rPr>
              <w:sz w:val="28"/>
              <w:szCs w:val="28"/>
            </w:rPr>
            <w:fldChar w:fldCharType="separate"/>
          </w:r>
          <w:r>
            <w:rPr>
              <w:sz w:val="28"/>
              <w:szCs w:val="28"/>
            </w:rPr>
            <w:t>24</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0CE05EC7">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_Toc18865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kern w:val="0"/>
              <w:sz w:val="28"/>
              <w:szCs w:val="28"/>
              <w:lang w:val="zh-CN" w:eastAsia="zh-CN" w:bidi="zh-CN"/>
            </w:rPr>
            <w:t>（五）教学评价</w:t>
          </w:r>
          <w:r>
            <w:rPr>
              <w:sz w:val="28"/>
              <w:szCs w:val="28"/>
            </w:rPr>
            <w:tab/>
          </w:r>
          <w:r>
            <w:rPr>
              <w:sz w:val="28"/>
              <w:szCs w:val="28"/>
            </w:rPr>
            <w:fldChar w:fldCharType="begin"/>
          </w:r>
          <w:r>
            <w:rPr>
              <w:sz w:val="28"/>
              <w:szCs w:val="28"/>
            </w:rPr>
            <w:instrText xml:space="preserve"> PAGEREF _Toc18865 \h </w:instrText>
          </w:r>
          <w:r>
            <w:rPr>
              <w:sz w:val="28"/>
              <w:szCs w:val="28"/>
            </w:rPr>
            <w:fldChar w:fldCharType="separate"/>
          </w:r>
          <w:r>
            <w:rPr>
              <w:sz w:val="28"/>
              <w:szCs w:val="28"/>
            </w:rPr>
            <w:t>25</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7C608E7B">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_Toc20725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kern w:val="0"/>
              <w:sz w:val="28"/>
              <w:szCs w:val="28"/>
              <w:lang w:val="zh-CN" w:eastAsia="zh-CN" w:bidi="zh-CN"/>
            </w:rPr>
            <w:t>（</w:t>
          </w:r>
          <w:r>
            <w:rPr>
              <w:rFonts w:hint="eastAsia" w:ascii="仿宋" w:hAnsi="仿宋" w:eastAsia="仿宋" w:cs="仿宋"/>
              <w:bCs/>
              <w:kern w:val="0"/>
              <w:sz w:val="28"/>
              <w:szCs w:val="28"/>
              <w:lang w:val="en-US" w:eastAsia="zh-CN" w:bidi="zh-CN"/>
            </w:rPr>
            <w:t>六</w:t>
          </w:r>
          <w:r>
            <w:rPr>
              <w:rFonts w:hint="eastAsia" w:ascii="仿宋" w:hAnsi="仿宋" w:eastAsia="仿宋" w:cs="仿宋"/>
              <w:bCs/>
              <w:kern w:val="0"/>
              <w:sz w:val="28"/>
              <w:szCs w:val="28"/>
              <w:lang w:val="zh-CN" w:eastAsia="zh-CN" w:bidi="zh-CN"/>
            </w:rPr>
            <w:t>）质量管理</w:t>
          </w:r>
          <w:r>
            <w:rPr>
              <w:sz w:val="28"/>
              <w:szCs w:val="28"/>
            </w:rPr>
            <w:tab/>
          </w:r>
          <w:r>
            <w:rPr>
              <w:sz w:val="28"/>
              <w:szCs w:val="28"/>
            </w:rPr>
            <w:fldChar w:fldCharType="begin"/>
          </w:r>
          <w:r>
            <w:rPr>
              <w:sz w:val="28"/>
              <w:szCs w:val="28"/>
            </w:rPr>
            <w:instrText xml:space="preserve"> PAGEREF _Toc20725 \h </w:instrText>
          </w:r>
          <w:r>
            <w:rPr>
              <w:sz w:val="28"/>
              <w:szCs w:val="28"/>
            </w:rPr>
            <w:fldChar w:fldCharType="separate"/>
          </w:r>
          <w:r>
            <w:rPr>
              <w:sz w:val="28"/>
              <w:szCs w:val="28"/>
            </w:rPr>
            <w:t>26</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242F2931">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_Toc1426 </w:instrText>
          </w:r>
          <w:r>
            <w:rPr>
              <w:rFonts w:hint="eastAsia" w:ascii="华文中宋" w:hAnsi="华文中宋" w:eastAsia="华文中宋" w:cs="华文中宋"/>
              <w:spacing w:val="-9"/>
              <w:kern w:val="0"/>
              <w:sz w:val="28"/>
              <w:szCs w:val="28"/>
              <w:lang w:val="en-US" w:eastAsia="zh-CN" w:bidi="zh-CN"/>
            </w:rPr>
            <w:fldChar w:fldCharType="separate"/>
          </w:r>
          <w:r>
            <w:rPr>
              <w:rFonts w:ascii="Arial" w:hAnsi="Arial" w:eastAsia="黑体" w:cs="Arial"/>
              <w:snapToGrid w:val="0"/>
              <w:kern w:val="0"/>
              <w:sz w:val="28"/>
              <w:szCs w:val="28"/>
            </w:rPr>
            <w:t>九、毕业要求</w:t>
          </w:r>
          <w:r>
            <w:rPr>
              <w:sz w:val="28"/>
              <w:szCs w:val="28"/>
            </w:rPr>
            <w:tab/>
          </w:r>
          <w:r>
            <w:rPr>
              <w:sz w:val="28"/>
              <w:szCs w:val="28"/>
            </w:rPr>
            <w:fldChar w:fldCharType="begin"/>
          </w:r>
          <w:r>
            <w:rPr>
              <w:sz w:val="28"/>
              <w:szCs w:val="28"/>
            </w:rPr>
            <w:instrText xml:space="preserve"> PAGEREF _Toc1426 \h </w:instrText>
          </w:r>
          <w:r>
            <w:rPr>
              <w:sz w:val="28"/>
              <w:szCs w:val="28"/>
            </w:rPr>
            <w:fldChar w:fldCharType="separate"/>
          </w:r>
          <w:r>
            <w:rPr>
              <w:sz w:val="28"/>
              <w:szCs w:val="28"/>
            </w:rPr>
            <w:t>26</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2F95FFD4">
          <w:pPr>
            <w:pStyle w:val="8"/>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_Toc28290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黑体" w:hAnsi="黑体" w:eastAsia="黑体" w:cs="黑体"/>
              <w:bCs w:val="0"/>
              <w:sz w:val="28"/>
              <w:szCs w:val="28"/>
              <w:lang w:val="zh-CN" w:eastAsia="zh-CN" w:bidi="zh-CN"/>
            </w:rPr>
            <w:t>十、人才培养特色</w:t>
          </w:r>
          <w:r>
            <w:rPr>
              <w:sz w:val="28"/>
              <w:szCs w:val="28"/>
            </w:rPr>
            <w:tab/>
          </w:r>
          <w:r>
            <w:rPr>
              <w:sz w:val="28"/>
              <w:szCs w:val="28"/>
            </w:rPr>
            <w:fldChar w:fldCharType="begin"/>
          </w:r>
          <w:r>
            <w:rPr>
              <w:sz w:val="28"/>
              <w:szCs w:val="28"/>
            </w:rPr>
            <w:instrText xml:space="preserve"> PAGEREF _Toc28290 \h </w:instrText>
          </w:r>
          <w:r>
            <w:rPr>
              <w:sz w:val="28"/>
              <w:szCs w:val="28"/>
            </w:rPr>
            <w:fldChar w:fldCharType="separate"/>
          </w:r>
          <w:r>
            <w:rPr>
              <w:sz w:val="28"/>
              <w:szCs w:val="28"/>
            </w:rPr>
            <w:t>28</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7F1D9A28">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_Toc23414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（一）“1+1+X”复合型技术技能护理人才课程模式</w:t>
          </w:r>
          <w:r>
            <w:rPr>
              <w:sz w:val="28"/>
              <w:szCs w:val="28"/>
            </w:rPr>
            <w:tab/>
          </w:r>
          <w:r>
            <w:rPr>
              <w:sz w:val="28"/>
              <w:szCs w:val="28"/>
            </w:rPr>
            <w:fldChar w:fldCharType="begin"/>
          </w:r>
          <w:r>
            <w:rPr>
              <w:sz w:val="28"/>
              <w:szCs w:val="28"/>
            </w:rPr>
            <w:instrText xml:space="preserve"> PAGEREF _Toc23414 \h </w:instrText>
          </w:r>
          <w:r>
            <w:rPr>
              <w:sz w:val="28"/>
              <w:szCs w:val="28"/>
            </w:rPr>
            <w:fldChar w:fldCharType="separate"/>
          </w:r>
          <w:r>
            <w:rPr>
              <w:sz w:val="28"/>
              <w:szCs w:val="28"/>
            </w:rPr>
            <w:t>28</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4A552DF3">
          <w:pPr>
            <w:pStyle w:val="9"/>
            <w:tabs>
              <w:tab w:val="right" w:leader="dot" w:pos="8260"/>
            </w:tabs>
            <w:rPr>
              <w:sz w:val="28"/>
              <w:szCs w:val="28"/>
            </w:rPr>
          </w:pPr>
          <w:r>
            <w:rPr>
              <w:rFonts w:hint="eastAsia" w:ascii="华文中宋" w:hAnsi="华文中宋" w:eastAsia="华文中宋" w:cs="华文中宋"/>
              <w:spacing w:val="-9"/>
              <w:kern w:val="0"/>
              <w:sz w:val="28"/>
              <w:szCs w:val="28"/>
              <w:u w:val="none"/>
              <w:lang w:val="en-US" w:eastAsia="zh-CN" w:bidi="zh-CN"/>
            </w:rPr>
            <w:fldChar w:fldCharType="begin"/>
          </w:r>
          <w:r>
            <w:rPr>
              <w:rFonts w:hint="eastAsia" w:ascii="华文中宋" w:hAnsi="华文中宋" w:eastAsia="华文中宋" w:cs="华文中宋"/>
              <w:spacing w:val="-9"/>
              <w:kern w:val="0"/>
              <w:sz w:val="28"/>
              <w:szCs w:val="28"/>
              <w:lang w:val="en-US" w:eastAsia="zh-CN" w:bidi="zh-CN"/>
            </w:rPr>
            <w:instrText xml:space="preserve"> HYPERLINK \l _Toc12563 </w:instrText>
          </w:r>
          <w:r>
            <w:rPr>
              <w:rFonts w:hint="eastAsia" w:ascii="华文中宋" w:hAnsi="华文中宋" w:eastAsia="华文中宋" w:cs="华文中宋"/>
              <w:spacing w:val="-9"/>
              <w:kern w:val="0"/>
              <w:sz w:val="28"/>
              <w:szCs w:val="28"/>
              <w:lang w:val="en-US" w:eastAsia="zh-CN" w:bidi="zh-CN"/>
            </w:rPr>
            <w:fldChar w:fldCharType="separate"/>
          </w:r>
          <w:r>
            <w:rPr>
              <w:rFonts w:hint="eastAsia" w:ascii="仿宋" w:hAnsi="仿宋" w:eastAsia="仿宋" w:cs="仿宋"/>
              <w:bCs/>
              <w:sz w:val="28"/>
              <w:szCs w:val="28"/>
              <w:lang w:val="zh-CN" w:eastAsia="zh-CN" w:bidi="zh-CN"/>
            </w:rPr>
            <w:t>（二）开展合作办学，不断深化“</w:t>
          </w:r>
          <w:r>
            <w:rPr>
              <w:rFonts w:hint="eastAsia" w:ascii="仿宋" w:hAnsi="仿宋" w:eastAsia="仿宋" w:cs="仿宋"/>
              <w:bCs/>
              <w:sz w:val="28"/>
              <w:szCs w:val="28"/>
              <w:lang w:val="en-US" w:eastAsia="zh-CN" w:bidi="zh-CN"/>
            </w:rPr>
            <w:t>口腔</w:t>
          </w:r>
          <w:r>
            <w:rPr>
              <w:rFonts w:hint="eastAsia" w:ascii="仿宋" w:hAnsi="仿宋" w:eastAsia="仿宋" w:cs="仿宋"/>
              <w:bCs/>
              <w:sz w:val="28"/>
              <w:szCs w:val="28"/>
              <w:lang w:val="zh-CN" w:eastAsia="zh-CN" w:bidi="zh-CN"/>
            </w:rPr>
            <w:t>定向培养”</w:t>
          </w:r>
          <w:r>
            <w:rPr>
              <w:sz w:val="28"/>
              <w:szCs w:val="28"/>
            </w:rPr>
            <w:tab/>
          </w:r>
          <w:r>
            <w:rPr>
              <w:sz w:val="28"/>
              <w:szCs w:val="28"/>
            </w:rPr>
            <w:fldChar w:fldCharType="begin"/>
          </w:r>
          <w:r>
            <w:rPr>
              <w:sz w:val="28"/>
              <w:szCs w:val="28"/>
            </w:rPr>
            <w:instrText xml:space="preserve"> PAGEREF _Toc12563 \h </w:instrText>
          </w:r>
          <w:r>
            <w:rPr>
              <w:sz w:val="28"/>
              <w:szCs w:val="28"/>
            </w:rPr>
            <w:fldChar w:fldCharType="separate"/>
          </w:r>
          <w:r>
            <w:rPr>
              <w:sz w:val="28"/>
              <w:szCs w:val="28"/>
            </w:rPr>
            <w:t>28</w:t>
          </w:r>
          <w:r>
            <w:rPr>
              <w:sz w:val="28"/>
              <w:szCs w:val="28"/>
            </w:rPr>
            <w:fldChar w:fldCharType="end"/>
          </w:r>
          <w:r>
            <w:rPr>
              <w:rFonts w:hint="eastAsia" w:ascii="华文中宋" w:hAnsi="华文中宋" w:eastAsia="华文中宋" w:cs="华文中宋"/>
              <w:spacing w:val="-9"/>
              <w:kern w:val="0"/>
              <w:sz w:val="28"/>
              <w:szCs w:val="28"/>
              <w:u w:val="none"/>
              <w:lang w:val="en-US" w:eastAsia="zh-CN" w:bidi="zh-CN"/>
            </w:rPr>
            <w:fldChar w:fldCharType="end"/>
          </w:r>
        </w:p>
        <w:p w14:paraId="5635BAD1">
          <w:pPr>
            <w:keepNext w:val="0"/>
            <w:keepLines w:val="0"/>
            <w:pageBreakBefore w:val="0"/>
            <w:tabs>
              <w:tab w:val="center" w:pos="60"/>
            </w:tabs>
            <w:kinsoku/>
            <w:wordWrap/>
            <w:overflowPunct/>
            <w:topLinePunct w:val="0"/>
            <w:autoSpaceDE/>
            <w:autoSpaceDN/>
            <w:bidi w:val="0"/>
            <w:adjustRightInd/>
            <w:snapToGrid/>
            <w:jc w:val="both"/>
            <w:textAlignment w:val="auto"/>
            <w:rPr>
              <w:rFonts w:hint="eastAsia" w:ascii="华文中宋" w:hAnsi="华文中宋" w:eastAsia="华文中宋" w:cs="华文中宋"/>
              <w:b/>
              <w:spacing w:val="-9"/>
              <w:kern w:val="0"/>
              <w:sz w:val="21"/>
              <w:szCs w:val="52"/>
              <w:u w:val="none"/>
              <w:lang w:val="en-US" w:eastAsia="zh-CN" w:bidi="zh-CN"/>
            </w:rPr>
            <w:sectPr>
              <w:footerReference r:id="rId3" w:type="default"/>
              <w:pgSz w:w="11860" w:h="16790"/>
              <w:pgMar w:top="1440" w:right="1800" w:bottom="1440" w:left="1800" w:header="0" w:footer="1077" w:gutter="0"/>
              <w:pgBorders>
                <w:top w:val="none" w:sz="0" w:space="0"/>
                <w:left w:val="none" w:sz="0" w:space="0"/>
                <w:bottom w:val="none" w:sz="0" w:space="0"/>
                <w:right w:val="none" w:sz="0" w:space="0"/>
              </w:pgBorders>
              <w:pgNumType w:fmt="numberInDash"/>
              <w:cols w:space="720" w:num="1"/>
              <w:docGrid w:linePitch="326" w:charSpace="0"/>
            </w:sectPr>
          </w:pPr>
          <w:r>
            <w:rPr>
              <w:rFonts w:hint="eastAsia" w:ascii="华文中宋" w:hAnsi="华文中宋" w:eastAsia="华文中宋" w:cs="华文中宋"/>
              <w:spacing w:val="-9"/>
              <w:kern w:val="0"/>
              <w:szCs w:val="52"/>
              <w:u w:val="none"/>
              <w:lang w:val="en-US" w:eastAsia="zh-CN" w:bidi="zh-CN"/>
            </w:rPr>
            <w:fldChar w:fldCharType="end"/>
          </w:r>
        </w:p>
      </w:sdtContent>
    </w:sdt>
    <w:p w14:paraId="0E2C2F7B">
      <w:pPr>
        <w:keepNext w:val="0"/>
        <w:keepLines w:val="0"/>
        <w:pageBreakBefore w:val="0"/>
        <w:tabs>
          <w:tab w:val="center" w:pos="60"/>
        </w:tabs>
        <w:kinsoku/>
        <w:wordWrap/>
        <w:overflowPunct/>
        <w:topLinePunct w:val="0"/>
        <w:autoSpaceDE/>
        <w:autoSpaceDN/>
        <w:bidi w:val="0"/>
        <w:adjustRightInd/>
        <w:snapToGrid/>
        <w:spacing w:line="560" w:lineRule="atLeast"/>
        <w:jc w:val="center"/>
        <w:textAlignment w:val="auto"/>
        <w:outlineLvl w:val="0"/>
        <w:rPr>
          <w:rFonts w:hint="eastAsia" w:ascii="方正小标宋简体" w:hAnsi="方正小标宋简体" w:eastAsia="方正小标宋简体" w:cs="方正小标宋简体"/>
          <w:b w:val="0"/>
          <w:bCs/>
          <w:kern w:val="0"/>
          <w:sz w:val="44"/>
          <w:szCs w:val="44"/>
          <w:lang w:val="zh-CN" w:bidi="zh-CN"/>
        </w:rPr>
      </w:pPr>
      <w:bookmarkStart w:id="14" w:name="_Toc21374"/>
      <w:r>
        <w:rPr>
          <w:rFonts w:hint="eastAsia" w:ascii="方正小标宋简体" w:hAnsi="方正小标宋简体" w:eastAsia="方正小标宋简体" w:cs="方正小标宋简体"/>
          <w:b w:val="0"/>
          <w:bCs/>
          <w:kern w:val="0"/>
          <w:sz w:val="44"/>
          <w:szCs w:val="44"/>
          <w:lang w:val="zh-CN" w:bidi="zh-CN"/>
        </w:rPr>
        <w:t>护理专业（</w:t>
      </w:r>
      <w:r>
        <w:rPr>
          <w:rFonts w:hint="eastAsia" w:ascii="方正小标宋简体" w:hAnsi="方正小标宋简体" w:eastAsia="方正小标宋简体" w:cs="方正小标宋简体"/>
          <w:b w:val="0"/>
          <w:bCs/>
          <w:kern w:val="0"/>
          <w:sz w:val="44"/>
          <w:szCs w:val="44"/>
          <w:lang w:val="en-US" w:bidi="zh-CN"/>
        </w:rPr>
        <w:t>口腔护理方向</w:t>
      </w:r>
      <w:r>
        <w:rPr>
          <w:rFonts w:hint="eastAsia" w:ascii="方正小标宋简体" w:hAnsi="方正小标宋简体" w:eastAsia="方正小标宋简体" w:cs="方正小标宋简体"/>
          <w:b w:val="0"/>
          <w:bCs/>
          <w:kern w:val="0"/>
          <w:sz w:val="44"/>
          <w:szCs w:val="44"/>
          <w:lang w:val="zh-CN" w:bidi="zh-CN"/>
        </w:rPr>
        <w:t>）人才培养方案</w:t>
      </w:r>
      <w:bookmarkEnd w:id="10"/>
      <w:bookmarkEnd w:id="11"/>
      <w:bookmarkEnd w:id="12"/>
      <w:bookmarkEnd w:id="13"/>
      <w:bookmarkEnd w:id="14"/>
    </w:p>
    <w:p w14:paraId="5D9BAB66">
      <w:pPr>
        <w:pageBreakBefore w:val="0"/>
        <w:widowControl w:val="0"/>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15" w:name="（一）专业基本信息"/>
      <w:bookmarkEnd w:id="15"/>
      <w:bookmarkStart w:id="16" w:name="_bookmark0"/>
      <w:bookmarkEnd w:id="16"/>
      <w:bookmarkStart w:id="17" w:name="一、专业基本信息"/>
      <w:bookmarkEnd w:id="17"/>
      <w:bookmarkStart w:id="18" w:name="_bookmark1"/>
      <w:bookmarkEnd w:id="18"/>
      <w:bookmarkStart w:id="19" w:name="_Toc27273"/>
      <w:bookmarkStart w:id="20" w:name="_Toc132854018"/>
      <w:r>
        <w:rPr>
          <w:rFonts w:hint="eastAsia" w:ascii="黑体" w:hAnsi="黑体" w:eastAsia="黑体" w:cs="黑体"/>
          <w:b w:val="0"/>
          <w:bCs w:val="0"/>
          <w:sz w:val="32"/>
          <w:szCs w:val="32"/>
          <w:lang w:val="zh-CN" w:eastAsia="zh-CN" w:bidi="zh-CN"/>
        </w:rPr>
        <w:t>一、专业名称及代码</w:t>
      </w:r>
      <w:bookmarkEnd w:id="19"/>
      <w:bookmarkEnd w:id="20"/>
    </w:p>
    <w:p w14:paraId="402C6D3E">
      <w:pPr>
        <w:pageBreakBefore w:val="0"/>
        <w:widowControl w:val="0"/>
        <w:wordWrap/>
        <w:overflowPunct/>
        <w:topLinePunct w:val="0"/>
        <w:autoSpaceDE w:val="0"/>
        <w:autoSpaceDN w:val="0"/>
        <w:bidi w:val="0"/>
        <w:spacing w:line="560" w:lineRule="atLeast"/>
        <w:ind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1.专业名称：护理</w:t>
      </w:r>
    </w:p>
    <w:p w14:paraId="7647E82A">
      <w:pPr>
        <w:pageBreakBefore w:val="0"/>
        <w:wordWrap/>
        <w:overflowPunct/>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2.专业代码：720201</w:t>
      </w:r>
    </w:p>
    <w:p w14:paraId="65DC4D55">
      <w:pPr>
        <w:pageBreakBefore w:val="0"/>
        <w:widowControl w:val="0"/>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21" w:name="_bookmark2"/>
      <w:bookmarkEnd w:id="21"/>
      <w:bookmarkStart w:id="22" w:name="_bookmark3"/>
      <w:bookmarkEnd w:id="22"/>
      <w:bookmarkStart w:id="23" w:name="二、招生对象"/>
      <w:bookmarkEnd w:id="23"/>
      <w:bookmarkStart w:id="24" w:name="（二）隶属专业群"/>
      <w:bookmarkEnd w:id="24"/>
      <w:bookmarkStart w:id="25" w:name="_Toc31102"/>
      <w:bookmarkStart w:id="26" w:name="_Toc2067051229"/>
      <w:r>
        <w:rPr>
          <w:rFonts w:hint="eastAsia" w:ascii="黑体" w:hAnsi="黑体" w:eastAsia="黑体" w:cs="黑体"/>
          <w:b w:val="0"/>
          <w:bCs w:val="0"/>
          <w:sz w:val="32"/>
          <w:szCs w:val="32"/>
          <w:lang w:val="zh-CN" w:eastAsia="zh-CN" w:bidi="zh-CN"/>
        </w:rPr>
        <w:t>二、入学要求</w:t>
      </w:r>
      <w:bookmarkEnd w:id="25"/>
      <w:bookmarkEnd w:id="26"/>
    </w:p>
    <w:p w14:paraId="682D30A3">
      <w:pPr>
        <w:pageBreakBefore w:val="0"/>
        <w:widowControl w:val="0"/>
        <w:wordWrap/>
        <w:overflowPunct/>
        <w:topLinePunct w:val="0"/>
        <w:autoSpaceDE w:val="0"/>
        <w:autoSpaceDN w:val="0"/>
        <w:bidi w:val="0"/>
        <w:spacing w:line="560" w:lineRule="atLeast"/>
        <w:ind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普通初中毕业生或具有同等学历者。</w:t>
      </w:r>
    </w:p>
    <w:p w14:paraId="78A6B6C9">
      <w:pPr>
        <w:pageBreakBefore w:val="0"/>
        <w:widowControl w:val="0"/>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27" w:name="_bookmark4"/>
      <w:bookmarkEnd w:id="27"/>
      <w:bookmarkStart w:id="28" w:name="三、修业年限"/>
      <w:bookmarkEnd w:id="28"/>
      <w:bookmarkStart w:id="29" w:name="_Toc2059782846"/>
      <w:bookmarkStart w:id="30" w:name="_Toc5646"/>
      <w:r>
        <w:rPr>
          <w:rFonts w:hint="eastAsia" w:ascii="黑体" w:hAnsi="黑体" w:eastAsia="黑体" w:cs="黑体"/>
          <w:b w:val="0"/>
          <w:bCs w:val="0"/>
          <w:sz w:val="32"/>
          <w:szCs w:val="32"/>
          <w:lang w:val="zh-CN" w:eastAsia="zh-CN" w:bidi="zh-CN"/>
        </w:rPr>
        <w:t>三、修业年限</w:t>
      </w:r>
      <w:bookmarkEnd w:id="29"/>
      <w:bookmarkEnd w:id="30"/>
    </w:p>
    <w:p w14:paraId="0589B156">
      <w:pPr>
        <w:pageBreakBefore w:val="0"/>
        <w:widowControl w:val="0"/>
        <w:wordWrap/>
        <w:overflowPunct/>
        <w:topLinePunct w:val="0"/>
        <w:autoSpaceDE w:val="0"/>
        <w:autoSpaceDN w:val="0"/>
        <w:bidi w:val="0"/>
        <w:spacing w:line="560" w:lineRule="atLeast"/>
        <w:ind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三年</w:t>
      </w:r>
    </w:p>
    <w:p w14:paraId="53B5857C">
      <w:pPr>
        <w:pageBreakBefore w:val="0"/>
        <w:widowControl w:val="0"/>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31" w:name="四、职业面向"/>
      <w:bookmarkEnd w:id="31"/>
      <w:bookmarkStart w:id="32" w:name="_bookmark5"/>
      <w:bookmarkEnd w:id="32"/>
      <w:bookmarkStart w:id="33" w:name="_Toc1696371238"/>
      <w:bookmarkStart w:id="34" w:name="_Toc21251"/>
      <w:r>
        <w:rPr>
          <w:rFonts w:hint="eastAsia" w:ascii="黑体" w:hAnsi="黑体" w:eastAsia="黑体" w:cs="黑体"/>
          <w:b w:val="0"/>
          <w:bCs w:val="0"/>
          <w:sz w:val="32"/>
          <w:szCs w:val="32"/>
          <w:lang w:val="en-US" w:eastAsia="zh-CN" w:bidi="zh-CN"/>
        </w:rPr>
        <w:t>四、</w:t>
      </w:r>
      <w:r>
        <w:rPr>
          <w:rFonts w:hint="eastAsia" w:ascii="黑体" w:hAnsi="黑体" w:eastAsia="黑体" w:cs="黑体"/>
          <w:b w:val="0"/>
          <w:bCs w:val="0"/>
          <w:sz w:val="32"/>
          <w:szCs w:val="32"/>
          <w:lang w:val="zh-CN" w:eastAsia="zh-CN" w:bidi="zh-CN"/>
        </w:rPr>
        <w:t>职业面向</w:t>
      </w:r>
      <w:bookmarkEnd w:id="33"/>
      <w:bookmarkEnd w:id="34"/>
    </w:p>
    <w:p w14:paraId="3DE1E0AE">
      <w:pPr>
        <w:pageBreakBefore w:val="0"/>
        <w:wordWrap/>
        <w:overflowPunct/>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bookmarkStart w:id="35" w:name="_Toc25189"/>
      <w:r>
        <w:rPr>
          <w:rFonts w:hint="eastAsia" w:ascii="仿宋" w:hAnsi="仿宋" w:eastAsia="仿宋" w:cs="仿宋"/>
          <w:kern w:val="0"/>
          <w:sz w:val="32"/>
          <w:szCs w:val="32"/>
          <w:lang w:val="zh-CN" w:bidi="zh-CN"/>
        </w:rPr>
        <w:t>护理专业是我校的重点建设专业之一。开设有护理、护理（老年护理方向）专业，培养职业道德高尚、理论知识够用、操作技能熟练、职业素质较高的技术技能型护理人才。</w:t>
      </w:r>
      <w:bookmarkEnd w:id="35"/>
    </w:p>
    <w:p w14:paraId="77532471">
      <w:pPr>
        <w:keepNext/>
        <w:keepLines/>
        <w:pageBreakBefore w:val="0"/>
        <w:widowControl w:val="0"/>
        <w:wordWrap/>
        <w:overflowPunct/>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36" w:name="_bookmark6"/>
      <w:bookmarkEnd w:id="36"/>
      <w:bookmarkStart w:id="37" w:name="（一）职业面向"/>
      <w:bookmarkEnd w:id="37"/>
      <w:bookmarkStart w:id="38" w:name="_Toc22379"/>
      <w:bookmarkStart w:id="39" w:name="_Toc1555444042"/>
      <w:r>
        <w:rPr>
          <w:rFonts w:hint="eastAsia" w:ascii="楷体" w:hAnsi="楷体" w:eastAsia="楷体" w:cs="楷体"/>
          <w:b w:val="0"/>
          <w:bCs/>
          <w:sz w:val="32"/>
          <w:szCs w:val="32"/>
          <w:lang w:val="zh-CN" w:eastAsia="zh-CN" w:bidi="zh-CN"/>
        </w:rPr>
        <w:t>（一）职业面向</w:t>
      </w:r>
      <w:bookmarkEnd w:id="38"/>
      <w:bookmarkEnd w:id="39"/>
    </w:p>
    <w:p w14:paraId="2477A7F2">
      <w:pPr>
        <w:pageBreakBefore w:val="0"/>
        <w:wordWrap/>
        <w:overflowPunct/>
        <w:topLinePunct w:val="0"/>
        <w:autoSpaceDE w:val="0"/>
        <w:autoSpaceDN w:val="0"/>
        <w:bidi w:val="0"/>
        <w:spacing w:line="560" w:lineRule="atLeast"/>
        <w:ind w:firstLine="640" w:firstLineChars="200"/>
        <w:jc w:val="center"/>
        <w:rPr>
          <w:rFonts w:hint="eastAsia" w:ascii="仿宋" w:hAnsi="仿宋" w:eastAsia="仿宋" w:cs="仿宋"/>
          <w:b w:val="0"/>
          <w:bCs/>
          <w:kern w:val="0"/>
          <w:sz w:val="32"/>
          <w:szCs w:val="32"/>
          <w:lang w:val="zh-CN" w:bidi="zh-CN"/>
        </w:rPr>
      </w:pPr>
      <w:r>
        <w:rPr>
          <w:rFonts w:hint="eastAsia" w:ascii="仿宋" w:hAnsi="仿宋" w:eastAsia="仿宋" w:cs="仿宋"/>
          <w:b w:val="0"/>
          <w:bCs/>
          <w:kern w:val="0"/>
          <w:sz w:val="32"/>
          <w:szCs w:val="32"/>
          <w:lang w:val="zh-CN" w:bidi="zh-CN"/>
        </w:rPr>
        <w:t>表1</w:t>
      </w:r>
      <w:r>
        <w:rPr>
          <w:rFonts w:hint="eastAsia" w:ascii="仿宋" w:hAnsi="仿宋" w:eastAsia="仿宋" w:cs="仿宋"/>
          <w:b w:val="0"/>
          <w:bCs/>
          <w:kern w:val="0"/>
          <w:sz w:val="32"/>
          <w:szCs w:val="32"/>
          <w:lang w:val="en-US" w:bidi="zh-CN"/>
        </w:rPr>
        <w:t xml:space="preserve"> </w:t>
      </w:r>
      <w:r>
        <w:rPr>
          <w:rFonts w:hint="eastAsia" w:ascii="仿宋" w:hAnsi="仿宋" w:eastAsia="仿宋" w:cs="仿宋"/>
          <w:b w:val="0"/>
          <w:bCs/>
          <w:kern w:val="0"/>
          <w:sz w:val="32"/>
          <w:szCs w:val="32"/>
          <w:lang w:val="zh-CN" w:bidi="zh-CN"/>
        </w:rPr>
        <w:t>护理专业职业面向</w:t>
      </w:r>
    </w:p>
    <w:p w14:paraId="0D5459DF">
      <w:pPr>
        <w:pageBreakBefore w:val="0"/>
        <w:widowControl w:val="0"/>
        <w:wordWrap/>
        <w:overflowPunct/>
        <w:topLinePunct w:val="0"/>
        <w:autoSpaceDE w:val="0"/>
        <w:autoSpaceDN w:val="0"/>
        <w:bidi w:val="0"/>
        <w:spacing w:before="4" w:line="560" w:lineRule="atLeast"/>
        <w:ind w:firstLine="0" w:firstLineChars="0"/>
        <w:rPr>
          <w:rFonts w:ascii="宋体" w:hAnsi="宋体" w:eastAsia="宋体" w:cs="宋体"/>
          <w:b/>
          <w:sz w:val="4"/>
          <w:szCs w:val="24"/>
          <w:lang w:val="zh-CN" w:eastAsia="zh-CN" w:bidi="zh-CN"/>
        </w:rPr>
      </w:pPr>
    </w:p>
    <w:tbl>
      <w:tblPr>
        <w:tblStyle w:val="10"/>
        <w:tblpPr w:leftFromText="180" w:rightFromText="180" w:vertAnchor="text" w:horzAnchor="page" w:tblpXSpec="center" w:tblpY="120"/>
        <w:tblOverlap w:val="never"/>
        <w:tblW w:w="9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945"/>
        <w:gridCol w:w="1218"/>
        <w:gridCol w:w="2877"/>
        <w:gridCol w:w="1245"/>
        <w:gridCol w:w="990"/>
        <w:gridCol w:w="1425"/>
      </w:tblGrid>
      <w:tr w14:paraId="4FB55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986" w:type="dxa"/>
            <w:shd w:val="clear" w:color="auto" w:fill="ADE5DE"/>
            <w:noWrap w:val="0"/>
            <w:vAlign w:val="top"/>
          </w:tcPr>
          <w:p w14:paraId="1CF2FBF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所属专</w:t>
            </w:r>
          </w:p>
          <w:p w14:paraId="742C737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业大类</w:t>
            </w:r>
          </w:p>
          <w:p w14:paraId="2E6EB322">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（代码）</w:t>
            </w:r>
          </w:p>
        </w:tc>
        <w:tc>
          <w:tcPr>
            <w:tcW w:w="945" w:type="dxa"/>
            <w:shd w:val="clear" w:color="auto" w:fill="ADE5DE"/>
            <w:noWrap w:val="0"/>
            <w:vAlign w:val="top"/>
          </w:tcPr>
          <w:p w14:paraId="7835668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所 属专业类</w:t>
            </w:r>
          </w:p>
          <w:p w14:paraId="2561D7F0">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（代码）</w:t>
            </w:r>
          </w:p>
        </w:tc>
        <w:tc>
          <w:tcPr>
            <w:tcW w:w="1218" w:type="dxa"/>
            <w:shd w:val="clear" w:color="auto" w:fill="ADE5DE"/>
            <w:noWrap w:val="0"/>
            <w:vAlign w:val="top"/>
          </w:tcPr>
          <w:p w14:paraId="24ACF45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 xml:space="preserve">  对应行业</w:t>
            </w:r>
          </w:p>
        </w:tc>
        <w:tc>
          <w:tcPr>
            <w:tcW w:w="2877" w:type="dxa"/>
            <w:shd w:val="clear" w:color="auto" w:fill="ADE5DE"/>
            <w:noWrap w:val="0"/>
            <w:vAlign w:val="top"/>
          </w:tcPr>
          <w:p w14:paraId="0B69CA2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主要职业类别</w:t>
            </w:r>
          </w:p>
          <w:p w14:paraId="7234536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（代码）</w:t>
            </w:r>
          </w:p>
        </w:tc>
        <w:tc>
          <w:tcPr>
            <w:tcW w:w="1245" w:type="dxa"/>
            <w:shd w:val="clear" w:color="auto" w:fill="ADE5DE"/>
            <w:noWrap w:val="0"/>
            <w:vAlign w:val="top"/>
          </w:tcPr>
          <w:p w14:paraId="370D95E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主要岗位群及技术领域</w:t>
            </w:r>
          </w:p>
        </w:tc>
        <w:tc>
          <w:tcPr>
            <w:tcW w:w="990" w:type="dxa"/>
            <w:shd w:val="clear" w:color="auto" w:fill="ADE5DE"/>
            <w:noWrap w:val="0"/>
            <w:vAlign w:val="top"/>
          </w:tcPr>
          <w:p w14:paraId="726CBA9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职业资格证书</w:t>
            </w:r>
          </w:p>
          <w:p w14:paraId="1E1D2508">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shd w:val="clear" w:color="auto" w:fill="ADE5DE"/>
            <w:noWrap w:val="0"/>
            <w:vAlign w:val="top"/>
          </w:tcPr>
          <w:p w14:paraId="106BBD5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职业技能等级证书</w:t>
            </w:r>
          </w:p>
          <w:p w14:paraId="29A6FD8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4BCB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86" w:type="dxa"/>
            <w:vMerge w:val="restart"/>
            <w:shd w:val="clear" w:color="auto" w:fill="F1F1F1"/>
            <w:noWrap w:val="0"/>
            <w:vAlign w:val="top"/>
          </w:tcPr>
          <w:p w14:paraId="52EB9D6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38D6287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42F8336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5AC729D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医药卫生大类</w:t>
            </w:r>
          </w:p>
          <w:p w14:paraId="361C479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（72）</w:t>
            </w:r>
          </w:p>
        </w:tc>
        <w:tc>
          <w:tcPr>
            <w:tcW w:w="945" w:type="dxa"/>
            <w:vMerge w:val="restart"/>
            <w:shd w:val="clear" w:color="auto" w:fill="F1F1F1"/>
            <w:noWrap w:val="0"/>
            <w:vAlign w:val="top"/>
          </w:tcPr>
          <w:p w14:paraId="6A89E50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61FA8D6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418D89A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15E9860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护理类</w:t>
            </w:r>
          </w:p>
          <w:p w14:paraId="2D0888C4">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（7202）</w:t>
            </w:r>
          </w:p>
        </w:tc>
        <w:tc>
          <w:tcPr>
            <w:tcW w:w="1218" w:type="dxa"/>
            <w:vMerge w:val="restart"/>
            <w:shd w:val="clear" w:color="auto" w:fill="F1F1F1"/>
            <w:noWrap w:val="0"/>
            <w:vAlign w:val="top"/>
          </w:tcPr>
          <w:p w14:paraId="6837B46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433ED013">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30177D3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18DC0D7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各级各类医疗卫生服务机构</w:t>
            </w:r>
          </w:p>
          <w:p w14:paraId="1F672630">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vMerge w:val="restart"/>
            <w:shd w:val="clear" w:color="auto" w:fill="F1F1F1"/>
            <w:noWrap w:val="0"/>
            <w:vAlign w:val="center"/>
          </w:tcPr>
          <w:p w14:paraId="496DECD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 xml:space="preserve">内科护士（2-05-08-01） </w:t>
            </w:r>
          </w:p>
          <w:p w14:paraId="1B83D5E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 xml:space="preserve">儿科护士（2-05-08-02） </w:t>
            </w:r>
          </w:p>
          <w:p w14:paraId="6FD6DA40">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急诊护士（2-05-08-03）</w:t>
            </w:r>
          </w:p>
          <w:p w14:paraId="579839D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 xml:space="preserve"> 外科护士（2-05-08-04）</w:t>
            </w:r>
          </w:p>
          <w:p w14:paraId="6DEC89F8">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社区护士（2-05-08-05）</w:t>
            </w:r>
          </w:p>
        </w:tc>
        <w:tc>
          <w:tcPr>
            <w:tcW w:w="1245" w:type="dxa"/>
            <w:vMerge w:val="restart"/>
            <w:shd w:val="clear" w:color="auto" w:fill="F1F1F1"/>
            <w:noWrap w:val="0"/>
            <w:vAlign w:val="top"/>
          </w:tcPr>
          <w:p w14:paraId="3171CCF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2A02A98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p w14:paraId="7D6C4486">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临床护理</w:t>
            </w:r>
          </w:p>
          <w:p w14:paraId="09FF5EC4">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社区护理</w:t>
            </w:r>
          </w:p>
          <w:p w14:paraId="1CF5678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健康保健</w:t>
            </w:r>
          </w:p>
          <w:p w14:paraId="5AD2F7D9">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养老服务</w:t>
            </w:r>
          </w:p>
          <w:p w14:paraId="72D1139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老年护理</w:t>
            </w:r>
          </w:p>
          <w:p w14:paraId="6EDD23A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孕婴护理</w:t>
            </w:r>
          </w:p>
          <w:p w14:paraId="6028148C">
            <w:pPr>
              <w:pageBreakBefore w:val="0"/>
              <w:widowControl w:val="0"/>
              <w:wordWrap/>
              <w:overflowPunct/>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highlight w:val="none"/>
                <w:lang w:val="en-US" w:eastAsia="zh-CN" w:bidi="zh-CN"/>
              </w:rPr>
              <w:t>口腔护理</w:t>
            </w:r>
          </w:p>
        </w:tc>
        <w:tc>
          <w:tcPr>
            <w:tcW w:w="990" w:type="dxa"/>
            <w:vMerge w:val="restart"/>
            <w:shd w:val="clear" w:color="auto" w:fill="F1F1F1"/>
            <w:noWrap w:val="0"/>
            <w:vAlign w:val="top"/>
          </w:tcPr>
          <w:p w14:paraId="745182E5">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 xml:space="preserve">  </w:t>
            </w:r>
          </w:p>
          <w:p w14:paraId="7DB287E5">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p w14:paraId="65014046">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eastAsia="仿宋" w:cs="仿宋"/>
                <w:b w:val="0"/>
                <w:bCs w:val="0"/>
                <w:sz w:val="32"/>
                <w:szCs w:val="32"/>
                <w:lang w:val="zh-CN" w:eastAsia="zh-CN" w:bidi="zh-CN"/>
              </w:rPr>
              <w:t>护士执业资格证</w:t>
            </w:r>
          </w:p>
          <w:p w14:paraId="3722B0F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 xml:space="preserve">  </w:t>
            </w:r>
          </w:p>
          <w:p w14:paraId="69E51DA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shd w:val="clear" w:color="auto" w:fill="F1F1F1"/>
            <w:noWrap w:val="0"/>
            <w:vAlign w:val="top"/>
          </w:tcPr>
          <w:p w14:paraId="5DADFCF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健康管理师</w:t>
            </w:r>
          </w:p>
          <w:p w14:paraId="0E182E3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r>
      <w:tr w14:paraId="64CE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986" w:type="dxa"/>
            <w:vMerge w:val="continue"/>
            <w:shd w:val="clear" w:color="auto" w:fill="F1F1F1"/>
            <w:noWrap w:val="0"/>
            <w:vAlign w:val="top"/>
          </w:tcPr>
          <w:p w14:paraId="191BEC8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shd w:val="clear" w:color="auto" w:fill="F1F1F1"/>
            <w:noWrap w:val="0"/>
            <w:vAlign w:val="top"/>
          </w:tcPr>
          <w:p w14:paraId="1DC733C9">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shd w:val="clear" w:color="auto" w:fill="F1F1F1"/>
            <w:noWrap w:val="0"/>
            <w:vAlign w:val="top"/>
          </w:tcPr>
          <w:p w14:paraId="15B73068">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vMerge w:val="continue"/>
            <w:shd w:val="clear" w:color="auto" w:fill="F1F1F1"/>
            <w:noWrap w:val="0"/>
            <w:vAlign w:val="center"/>
          </w:tcPr>
          <w:p w14:paraId="41202D85">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45" w:type="dxa"/>
            <w:vMerge w:val="continue"/>
            <w:shd w:val="clear" w:color="auto" w:fill="F1F1F1"/>
            <w:noWrap w:val="0"/>
            <w:vAlign w:val="top"/>
          </w:tcPr>
          <w:p w14:paraId="4CA60F0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shd w:val="clear" w:color="auto" w:fill="F1F1F1"/>
            <w:noWrap w:val="0"/>
            <w:vAlign w:val="top"/>
          </w:tcPr>
          <w:p w14:paraId="439D9813">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shd w:val="clear" w:color="auto" w:fill="F1F1F1"/>
            <w:noWrap w:val="0"/>
            <w:vAlign w:val="top"/>
          </w:tcPr>
          <w:p w14:paraId="79AADA49">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1+X</w:t>
            </w:r>
            <w:r>
              <w:rPr>
                <w:rFonts w:hint="eastAsia" w:ascii="仿宋" w:hAnsi="仿宋" w:eastAsia="仿宋" w:cs="仿宋"/>
                <w:b w:val="0"/>
                <w:bCs w:val="0"/>
                <w:sz w:val="32"/>
                <w:szCs w:val="32"/>
                <w:lang w:val="zh-CN" w:eastAsia="zh-CN" w:bidi="zh-CN"/>
              </w:rPr>
              <w:t>”老年照护</w:t>
            </w:r>
          </w:p>
        </w:tc>
      </w:tr>
      <w:tr w14:paraId="5C92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986" w:type="dxa"/>
            <w:vMerge w:val="continue"/>
            <w:tcBorders>
              <w:top w:val="nil"/>
            </w:tcBorders>
            <w:shd w:val="clear" w:color="auto" w:fill="F1F1F1"/>
            <w:noWrap w:val="0"/>
            <w:vAlign w:val="top"/>
          </w:tcPr>
          <w:p w14:paraId="5557F272">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tcBorders>
              <w:top w:val="nil"/>
            </w:tcBorders>
            <w:shd w:val="clear" w:color="auto" w:fill="F1F1F1"/>
            <w:noWrap w:val="0"/>
            <w:vAlign w:val="top"/>
          </w:tcPr>
          <w:p w14:paraId="454C892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tcBorders>
              <w:top w:val="nil"/>
            </w:tcBorders>
            <w:shd w:val="clear" w:color="auto" w:fill="F1F1F1"/>
            <w:noWrap w:val="0"/>
            <w:vAlign w:val="top"/>
          </w:tcPr>
          <w:p w14:paraId="631137D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shd w:val="clear" w:color="auto" w:fill="F1F1F1"/>
            <w:noWrap w:val="0"/>
            <w:vAlign w:val="center"/>
          </w:tcPr>
          <w:p w14:paraId="0CAF339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妇产科护士</w:t>
            </w:r>
          </w:p>
          <w:p w14:paraId="528E896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（2-05-08-08）</w:t>
            </w:r>
          </w:p>
        </w:tc>
        <w:tc>
          <w:tcPr>
            <w:tcW w:w="1245" w:type="dxa"/>
            <w:vMerge w:val="continue"/>
            <w:tcBorders>
              <w:top w:val="nil"/>
            </w:tcBorders>
            <w:shd w:val="clear" w:color="auto" w:fill="F1F1F1"/>
            <w:noWrap w:val="0"/>
            <w:vAlign w:val="top"/>
          </w:tcPr>
          <w:p w14:paraId="68BEF31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tcBorders>
              <w:top w:val="nil"/>
            </w:tcBorders>
            <w:shd w:val="clear" w:color="auto" w:fill="F1F1F1"/>
            <w:noWrap w:val="0"/>
            <w:vAlign w:val="top"/>
          </w:tcPr>
          <w:p w14:paraId="2AC13102">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tcBorders>
              <w:top w:val="nil"/>
            </w:tcBorders>
            <w:shd w:val="clear" w:color="auto" w:fill="F1F1F1"/>
            <w:noWrap w:val="0"/>
            <w:vAlign w:val="top"/>
          </w:tcPr>
          <w:p w14:paraId="24E76B5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1+X</w:t>
            </w:r>
            <w:r>
              <w:rPr>
                <w:rFonts w:hint="eastAsia" w:ascii="仿宋" w:hAnsi="仿宋" w:eastAsia="仿宋" w:cs="仿宋"/>
                <w:b w:val="0"/>
                <w:bCs w:val="0"/>
                <w:sz w:val="32"/>
                <w:szCs w:val="32"/>
                <w:lang w:val="zh-CN" w:eastAsia="zh-CN" w:bidi="zh-CN"/>
              </w:rPr>
              <w:t>”母婴护理</w:t>
            </w:r>
          </w:p>
        </w:tc>
      </w:tr>
      <w:tr w14:paraId="30873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986" w:type="dxa"/>
            <w:vMerge w:val="continue"/>
            <w:tcBorders>
              <w:top w:val="nil"/>
            </w:tcBorders>
            <w:shd w:val="clear" w:color="auto" w:fill="F1F1F1"/>
            <w:noWrap w:val="0"/>
            <w:vAlign w:val="top"/>
          </w:tcPr>
          <w:p w14:paraId="61FDA35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tcBorders>
              <w:top w:val="nil"/>
            </w:tcBorders>
            <w:shd w:val="clear" w:color="auto" w:fill="F1F1F1"/>
            <w:noWrap w:val="0"/>
            <w:vAlign w:val="top"/>
          </w:tcPr>
          <w:p w14:paraId="435BD07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tcBorders>
              <w:top w:val="nil"/>
            </w:tcBorders>
            <w:shd w:val="clear" w:color="auto" w:fill="F1F1F1"/>
            <w:noWrap w:val="0"/>
            <w:vAlign w:val="top"/>
          </w:tcPr>
          <w:p w14:paraId="7BF1FCB6">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shd w:val="clear" w:color="auto" w:fill="F1F1F1"/>
            <w:noWrap w:val="0"/>
            <w:vAlign w:val="center"/>
          </w:tcPr>
          <w:p w14:paraId="167373B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老年照护</w:t>
            </w:r>
          </w:p>
        </w:tc>
        <w:tc>
          <w:tcPr>
            <w:tcW w:w="1245" w:type="dxa"/>
            <w:vMerge w:val="continue"/>
            <w:tcBorders>
              <w:top w:val="nil"/>
            </w:tcBorders>
            <w:shd w:val="clear" w:color="auto" w:fill="F1F1F1"/>
            <w:noWrap w:val="0"/>
            <w:vAlign w:val="top"/>
          </w:tcPr>
          <w:p w14:paraId="78F0017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tcBorders>
              <w:top w:val="nil"/>
            </w:tcBorders>
            <w:shd w:val="clear" w:color="auto" w:fill="F1F1F1"/>
            <w:noWrap w:val="0"/>
            <w:vAlign w:val="top"/>
          </w:tcPr>
          <w:p w14:paraId="3C2DBA1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tcBorders>
              <w:top w:val="nil"/>
            </w:tcBorders>
            <w:shd w:val="clear" w:color="auto" w:fill="F1F1F1"/>
            <w:noWrap w:val="0"/>
            <w:vAlign w:val="top"/>
          </w:tcPr>
          <w:p w14:paraId="68CBAED5">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养老护理员</w:t>
            </w:r>
          </w:p>
        </w:tc>
      </w:tr>
      <w:tr w14:paraId="18E0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986" w:type="dxa"/>
            <w:vMerge w:val="continue"/>
            <w:tcBorders>
              <w:top w:val="nil"/>
            </w:tcBorders>
            <w:shd w:val="clear" w:color="auto" w:fill="F1F1F1"/>
            <w:noWrap w:val="0"/>
            <w:vAlign w:val="top"/>
          </w:tcPr>
          <w:p w14:paraId="01F2BAE4">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tcBorders>
              <w:top w:val="nil"/>
            </w:tcBorders>
            <w:shd w:val="clear" w:color="auto" w:fill="F1F1F1"/>
            <w:noWrap w:val="0"/>
            <w:vAlign w:val="top"/>
          </w:tcPr>
          <w:p w14:paraId="32FF9FA0">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tcBorders>
              <w:top w:val="nil"/>
            </w:tcBorders>
            <w:shd w:val="clear" w:color="auto" w:fill="F1F1F1"/>
            <w:noWrap w:val="0"/>
            <w:vAlign w:val="top"/>
          </w:tcPr>
          <w:p w14:paraId="44DF9096">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shd w:val="clear" w:color="auto" w:fill="F1F1F1"/>
            <w:noWrap w:val="0"/>
            <w:vAlign w:val="center"/>
          </w:tcPr>
          <w:p w14:paraId="017A7E5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孕婴</w:t>
            </w:r>
            <w:r>
              <w:rPr>
                <w:rFonts w:hint="eastAsia" w:ascii="仿宋" w:hAnsi="仿宋" w:eastAsia="仿宋" w:cs="仿宋"/>
                <w:b w:val="0"/>
                <w:bCs w:val="0"/>
                <w:sz w:val="32"/>
                <w:szCs w:val="32"/>
                <w:lang w:val="en-US" w:eastAsia="zh-CN" w:bidi="zh-CN"/>
              </w:rPr>
              <w:t>护理</w:t>
            </w:r>
          </w:p>
        </w:tc>
        <w:tc>
          <w:tcPr>
            <w:tcW w:w="1245" w:type="dxa"/>
            <w:vMerge w:val="continue"/>
            <w:tcBorders>
              <w:top w:val="nil"/>
            </w:tcBorders>
            <w:shd w:val="clear" w:color="auto" w:fill="F1F1F1"/>
            <w:noWrap w:val="0"/>
            <w:vAlign w:val="top"/>
          </w:tcPr>
          <w:p w14:paraId="7E4AD740">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tcBorders>
              <w:top w:val="nil"/>
            </w:tcBorders>
            <w:shd w:val="clear" w:color="auto" w:fill="F1F1F1"/>
            <w:noWrap w:val="0"/>
            <w:vAlign w:val="top"/>
          </w:tcPr>
          <w:p w14:paraId="2F13A19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vMerge w:val="restart"/>
            <w:tcBorders>
              <w:top w:val="nil"/>
            </w:tcBorders>
            <w:shd w:val="clear" w:color="auto" w:fill="F1F1F1"/>
            <w:noWrap w:val="0"/>
            <w:vAlign w:val="top"/>
          </w:tcPr>
          <w:p w14:paraId="440DAEC9">
            <w:pPr>
              <w:keepNext w:val="0"/>
              <w:keepLines w:val="0"/>
              <w:pageBreakBefore w:val="0"/>
              <w:widowControl w:val="0"/>
              <w:kinsoku/>
              <w:wordWrap/>
              <w:overflowPunct/>
              <w:topLinePunct w:val="0"/>
              <w:autoSpaceDE w:val="0"/>
              <w:autoSpaceDN w:val="0"/>
              <w:bidi w:val="0"/>
              <w:adjustRightInd/>
              <w:snapToGrid/>
              <w:spacing w:line="380" w:lineRule="atLeast"/>
              <w:ind w:firstLine="0" w:firstLineChars="0"/>
              <w:jc w:val="center"/>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育婴员</w:t>
            </w:r>
          </w:p>
        </w:tc>
      </w:tr>
      <w:tr w14:paraId="763B9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86" w:type="dxa"/>
            <w:vMerge w:val="continue"/>
            <w:shd w:val="clear" w:color="auto" w:fill="F1F1F1"/>
            <w:noWrap w:val="0"/>
            <w:vAlign w:val="top"/>
          </w:tcPr>
          <w:p w14:paraId="2CB10667">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shd w:val="clear" w:color="auto" w:fill="F1F1F1"/>
            <w:noWrap w:val="0"/>
            <w:vAlign w:val="top"/>
          </w:tcPr>
          <w:p w14:paraId="06D4F402">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shd w:val="clear" w:color="auto" w:fill="F1F1F1"/>
            <w:noWrap w:val="0"/>
            <w:vAlign w:val="top"/>
          </w:tcPr>
          <w:p w14:paraId="7018997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vMerge w:val="restart"/>
            <w:shd w:val="clear" w:color="auto" w:fill="F1F1F1"/>
            <w:noWrap w:val="0"/>
            <w:vAlign w:val="center"/>
          </w:tcPr>
          <w:p w14:paraId="50BFC78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口腔护理</w:t>
            </w:r>
          </w:p>
        </w:tc>
        <w:tc>
          <w:tcPr>
            <w:tcW w:w="1245" w:type="dxa"/>
            <w:vMerge w:val="continue"/>
            <w:shd w:val="clear" w:color="auto" w:fill="F1F1F1"/>
            <w:noWrap w:val="0"/>
            <w:vAlign w:val="top"/>
          </w:tcPr>
          <w:p w14:paraId="3E60611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shd w:val="clear" w:color="auto" w:fill="F1F1F1"/>
            <w:noWrap w:val="0"/>
            <w:vAlign w:val="top"/>
          </w:tcPr>
          <w:p w14:paraId="32B4AB7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vMerge w:val="continue"/>
            <w:tcBorders>
              <w:bottom w:val="single" w:color="auto" w:sz="4" w:space="0"/>
            </w:tcBorders>
            <w:shd w:val="clear" w:color="auto" w:fill="F1F1F1"/>
            <w:noWrap w:val="0"/>
            <w:vAlign w:val="top"/>
          </w:tcPr>
          <w:p w14:paraId="6FD2DFA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0320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986" w:type="dxa"/>
            <w:vMerge w:val="continue"/>
            <w:shd w:val="clear" w:color="auto" w:fill="F1F1F1"/>
            <w:noWrap w:val="0"/>
            <w:vAlign w:val="top"/>
          </w:tcPr>
          <w:p w14:paraId="6AF6DAC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45" w:type="dxa"/>
            <w:vMerge w:val="continue"/>
            <w:shd w:val="clear" w:color="auto" w:fill="F1F1F1"/>
            <w:noWrap w:val="0"/>
            <w:vAlign w:val="top"/>
          </w:tcPr>
          <w:p w14:paraId="7832F6F3">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218" w:type="dxa"/>
            <w:vMerge w:val="continue"/>
            <w:shd w:val="clear" w:color="auto" w:fill="F1F1F1"/>
            <w:noWrap w:val="0"/>
            <w:vAlign w:val="top"/>
          </w:tcPr>
          <w:p w14:paraId="65FAD48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877" w:type="dxa"/>
            <w:vMerge w:val="continue"/>
            <w:shd w:val="clear" w:color="auto" w:fill="F1F1F1"/>
            <w:noWrap w:val="0"/>
            <w:vAlign w:val="center"/>
          </w:tcPr>
          <w:p w14:paraId="676EF8EE">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1245" w:type="dxa"/>
            <w:vMerge w:val="continue"/>
            <w:shd w:val="clear" w:color="auto" w:fill="F1F1F1"/>
            <w:noWrap w:val="0"/>
            <w:vAlign w:val="top"/>
          </w:tcPr>
          <w:p w14:paraId="18070A9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990" w:type="dxa"/>
            <w:vMerge w:val="continue"/>
            <w:shd w:val="clear" w:color="auto" w:fill="F1F1F1"/>
            <w:noWrap w:val="0"/>
            <w:vAlign w:val="top"/>
          </w:tcPr>
          <w:p w14:paraId="5ADBA4C4">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425" w:type="dxa"/>
            <w:tcBorders>
              <w:top w:val="single" w:color="auto" w:sz="4" w:space="0"/>
            </w:tcBorders>
            <w:shd w:val="clear" w:color="auto" w:fill="F1F1F1"/>
            <w:noWrap w:val="0"/>
            <w:vAlign w:val="top"/>
          </w:tcPr>
          <w:p w14:paraId="62B38CF8">
            <w:pPr>
              <w:pageBreakBefore w:val="0"/>
              <w:widowControl w:val="0"/>
              <w:wordWrap/>
              <w:overflowPunct/>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口腔护理</w:t>
            </w:r>
          </w:p>
        </w:tc>
      </w:tr>
    </w:tbl>
    <w:p w14:paraId="2C751A02">
      <w:pPr>
        <w:keepNext/>
        <w:keepLines/>
        <w:pageBreakBefore w:val="0"/>
        <w:widowControl w:val="0"/>
        <w:wordWrap/>
        <w:overflowPunct/>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sz w:val="32"/>
          <w:szCs w:val="32"/>
          <w:lang w:val="zh-CN" w:eastAsia="zh-CN" w:bidi="zh-CN"/>
        </w:rPr>
      </w:pPr>
      <w:bookmarkStart w:id="40" w:name="（二）通用证书"/>
      <w:bookmarkEnd w:id="40"/>
      <w:bookmarkStart w:id="41" w:name="_bookmark7"/>
      <w:bookmarkEnd w:id="41"/>
      <w:bookmarkStart w:id="42" w:name="_Toc32463"/>
      <w:bookmarkStart w:id="43" w:name="_Toc759204220"/>
      <w:r>
        <w:rPr>
          <w:rFonts w:hint="eastAsia" w:ascii="楷体" w:hAnsi="楷体" w:eastAsia="楷体" w:cs="楷体"/>
          <w:b w:val="0"/>
          <w:bCs w:val="0"/>
          <w:sz w:val="32"/>
          <w:szCs w:val="32"/>
          <w:lang w:val="zh-CN" w:eastAsia="zh-CN" w:bidi="zh-CN"/>
        </w:rPr>
        <w:t>（</w:t>
      </w:r>
      <w:r>
        <w:rPr>
          <w:rFonts w:hint="eastAsia" w:ascii="楷体" w:hAnsi="楷体" w:eastAsia="楷体" w:cs="楷体"/>
          <w:b w:val="0"/>
          <w:bCs w:val="0"/>
          <w:sz w:val="32"/>
          <w:szCs w:val="32"/>
          <w:lang w:val="en-US" w:eastAsia="zh-CN" w:bidi="zh-CN"/>
        </w:rPr>
        <w:t>二</w:t>
      </w:r>
      <w:r>
        <w:rPr>
          <w:rFonts w:hint="eastAsia" w:ascii="楷体" w:hAnsi="楷体" w:eastAsia="楷体" w:cs="楷体"/>
          <w:b w:val="0"/>
          <w:bCs w:val="0"/>
          <w:sz w:val="32"/>
          <w:szCs w:val="32"/>
          <w:lang w:val="zh-CN" w:eastAsia="zh-CN" w:bidi="zh-CN"/>
        </w:rPr>
        <w:t>）通用证书</w:t>
      </w:r>
      <w:bookmarkEnd w:id="42"/>
      <w:bookmarkEnd w:id="43"/>
    </w:p>
    <w:p w14:paraId="745BD9E5">
      <w:pPr>
        <w:pageBreakBefore w:val="0"/>
        <w:wordWrap/>
        <w:overflowPunct/>
        <w:topLinePunct w:val="0"/>
        <w:autoSpaceDE w:val="0"/>
        <w:autoSpaceDN w:val="0"/>
        <w:bidi w:val="0"/>
        <w:spacing w:before="24" w:line="560" w:lineRule="atLeast"/>
        <w:ind w:left="630" w:right="809" w:firstLine="640" w:firstLineChars="200"/>
        <w:jc w:val="center"/>
        <w:rPr>
          <w:rFonts w:hint="eastAsia" w:ascii="仿宋" w:hAnsi="仿宋" w:eastAsia="仿宋" w:cs="仿宋"/>
          <w:b w:val="0"/>
          <w:bCs/>
          <w:kern w:val="0"/>
          <w:sz w:val="32"/>
          <w:szCs w:val="32"/>
          <w:lang w:val="zh-CN" w:bidi="zh-CN"/>
        </w:rPr>
      </w:pPr>
      <w:r>
        <w:rPr>
          <w:rFonts w:hint="eastAsia" w:ascii="仿宋" w:hAnsi="仿宋" w:eastAsia="仿宋" w:cs="仿宋"/>
          <w:b w:val="0"/>
          <w:bCs/>
          <w:kern w:val="0"/>
          <w:sz w:val="32"/>
          <w:szCs w:val="32"/>
          <w:lang w:val="zh-CN" w:bidi="zh-CN"/>
        </w:rPr>
        <w:t>表</w:t>
      </w:r>
      <w:r>
        <w:rPr>
          <w:rFonts w:hint="eastAsia" w:ascii="仿宋" w:hAnsi="仿宋" w:eastAsia="仿宋" w:cs="仿宋"/>
          <w:b w:val="0"/>
          <w:bCs/>
          <w:kern w:val="0"/>
          <w:sz w:val="32"/>
          <w:szCs w:val="32"/>
          <w:lang w:val="en-US" w:bidi="zh-CN"/>
        </w:rPr>
        <w:t xml:space="preserve">  </w:t>
      </w:r>
      <w:r>
        <w:rPr>
          <w:rFonts w:hint="eastAsia" w:ascii="仿宋" w:hAnsi="仿宋" w:eastAsia="仿宋" w:cs="仿宋"/>
          <w:b w:val="0"/>
          <w:bCs/>
          <w:kern w:val="0"/>
          <w:sz w:val="32"/>
          <w:szCs w:val="32"/>
          <w:lang w:val="zh-CN" w:bidi="zh-CN"/>
        </w:rPr>
        <w:t>护理专业通用证书</w:t>
      </w:r>
    </w:p>
    <w:tbl>
      <w:tblPr>
        <w:tblStyle w:val="10"/>
        <w:tblpPr w:leftFromText="180" w:rightFromText="180" w:vertAnchor="text" w:horzAnchor="page" w:tblpX="1566" w:tblpY="281"/>
        <w:tblOverlap w:val="never"/>
        <w:tblW w:w="877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51"/>
        <w:gridCol w:w="1756"/>
        <w:gridCol w:w="2697"/>
        <w:gridCol w:w="1574"/>
      </w:tblGrid>
      <w:tr w14:paraId="16687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751" w:type="dxa"/>
            <w:shd w:val="clear" w:color="auto" w:fill="ADE5DE"/>
            <w:noWrap w:val="0"/>
            <w:vAlign w:val="top"/>
          </w:tcPr>
          <w:p w14:paraId="7FA148F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证书名称</w:t>
            </w:r>
          </w:p>
        </w:tc>
        <w:tc>
          <w:tcPr>
            <w:tcW w:w="1756" w:type="dxa"/>
            <w:shd w:val="clear" w:color="auto" w:fill="ADE5DE"/>
            <w:noWrap w:val="0"/>
            <w:vAlign w:val="top"/>
          </w:tcPr>
          <w:p w14:paraId="1CC11E7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建议等级</w:t>
            </w:r>
          </w:p>
        </w:tc>
        <w:tc>
          <w:tcPr>
            <w:tcW w:w="2697" w:type="dxa"/>
            <w:shd w:val="clear" w:color="auto" w:fill="ADE5DE"/>
            <w:noWrap w:val="0"/>
            <w:vAlign w:val="top"/>
          </w:tcPr>
          <w:p w14:paraId="154CD46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颁证单位</w:t>
            </w:r>
          </w:p>
        </w:tc>
        <w:tc>
          <w:tcPr>
            <w:tcW w:w="1574" w:type="dxa"/>
            <w:shd w:val="clear" w:color="auto" w:fill="ADE5DE"/>
            <w:noWrap w:val="0"/>
            <w:vAlign w:val="top"/>
          </w:tcPr>
          <w:p w14:paraId="44B55962">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融通课程</w:t>
            </w:r>
          </w:p>
        </w:tc>
      </w:tr>
      <w:tr w14:paraId="25A91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trPr>
        <w:tc>
          <w:tcPr>
            <w:tcW w:w="2751" w:type="dxa"/>
            <w:shd w:val="clear" w:color="auto" w:fill="F1F1F1"/>
            <w:noWrap w:val="0"/>
            <w:vAlign w:val="top"/>
          </w:tcPr>
          <w:p w14:paraId="2756FE0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全国医学信息技术等级证书</w:t>
            </w:r>
          </w:p>
        </w:tc>
        <w:tc>
          <w:tcPr>
            <w:tcW w:w="1756" w:type="dxa"/>
            <w:shd w:val="clear" w:color="auto" w:fill="F1F1F1"/>
            <w:noWrap w:val="0"/>
            <w:vAlign w:val="top"/>
          </w:tcPr>
          <w:p w14:paraId="1F9E1CFF">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中级以上</w:t>
            </w:r>
          </w:p>
        </w:tc>
        <w:tc>
          <w:tcPr>
            <w:tcW w:w="2697" w:type="dxa"/>
            <w:shd w:val="clear" w:color="auto" w:fill="F1F1F1"/>
            <w:noWrap w:val="0"/>
            <w:vAlign w:val="top"/>
          </w:tcPr>
          <w:p w14:paraId="6B3F2C08">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全国网络与信息技术培训考</w:t>
            </w:r>
          </w:p>
          <w:p w14:paraId="5170D32D">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试管理中心</w:t>
            </w:r>
          </w:p>
        </w:tc>
        <w:tc>
          <w:tcPr>
            <w:tcW w:w="1574" w:type="dxa"/>
            <w:shd w:val="clear" w:color="auto" w:fill="F1F1F1"/>
            <w:noWrap w:val="0"/>
            <w:vAlign w:val="top"/>
          </w:tcPr>
          <w:p w14:paraId="7E6BBAA6">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计算机信息技术</w:t>
            </w:r>
          </w:p>
        </w:tc>
      </w:tr>
      <w:tr w14:paraId="7A311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2751" w:type="dxa"/>
            <w:shd w:val="clear" w:color="auto" w:fill="F1F1F1"/>
            <w:noWrap w:val="0"/>
            <w:vAlign w:val="top"/>
          </w:tcPr>
          <w:p w14:paraId="3B3DF5A1">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普通话水平测试等级证书</w:t>
            </w:r>
          </w:p>
        </w:tc>
        <w:tc>
          <w:tcPr>
            <w:tcW w:w="1756" w:type="dxa"/>
            <w:shd w:val="clear" w:color="auto" w:fill="F1F1F1"/>
            <w:noWrap w:val="0"/>
            <w:vAlign w:val="top"/>
          </w:tcPr>
          <w:p w14:paraId="1CBF35BA">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三级甲等以上</w:t>
            </w:r>
          </w:p>
        </w:tc>
        <w:tc>
          <w:tcPr>
            <w:tcW w:w="2697" w:type="dxa"/>
            <w:shd w:val="clear" w:color="auto" w:fill="F1F1F1"/>
            <w:noWrap w:val="0"/>
            <w:vAlign w:val="top"/>
          </w:tcPr>
          <w:p w14:paraId="0171244C">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语言文字工作委员会</w:t>
            </w:r>
          </w:p>
        </w:tc>
        <w:tc>
          <w:tcPr>
            <w:tcW w:w="1574" w:type="dxa"/>
            <w:shd w:val="clear" w:color="auto" w:fill="F1F1F1"/>
            <w:noWrap w:val="0"/>
            <w:vAlign w:val="top"/>
          </w:tcPr>
          <w:p w14:paraId="6E15938B">
            <w:pPr>
              <w:pageBreakBefore w:val="0"/>
              <w:widowControl w:val="0"/>
              <w:wordWrap/>
              <w:overflowPunct/>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语文</w:t>
            </w:r>
          </w:p>
        </w:tc>
      </w:tr>
    </w:tbl>
    <w:p w14:paraId="08CE7875">
      <w:pPr>
        <w:pageBreakBefore w:val="0"/>
        <w:widowControl w:val="0"/>
        <w:numPr>
          <w:ilvl w:val="0"/>
          <w:numId w:val="0"/>
        </w:numPr>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44" w:name="_bookmark8"/>
      <w:bookmarkEnd w:id="44"/>
      <w:bookmarkStart w:id="45" w:name="六、培养规格"/>
      <w:bookmarkEnd w:id="45"/>
      <w:bookmarkStart w:id="46" w:name="五、培养目标"/>
      <w:bookmarkEnd w:id="46"/>
      <w:bookmarkStart w:id="47" w:name="_bookmark9"/>
      <w:bookmarkEnd w:id="47"/>
      <w:bookmarkStart w:id="48" w:name="_Toc30592"/>
      <w:bookmarkStart w:id="49" w:name="_Toc902964340"/>
    </w:p>
    <w:p w14:paraId="7169ECA9">
      <w:pPr>
        <w:pageBreakBefore w:val="0"/>
        <w:widowControl w:val="0"/>
        <w:numPr>
          <w:ilvl w:val="0"/>
          <w:numId w:val="0"/>
        </w:numPr>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p>
    <w:p w14:paraId="212553CC">
      <w:pPr>
        <w:pageBreakBefore w:val="0"/>
        <w:widowControl w:val="0"/>
        <w:numPr>
          <w:ilvl w:val="0"/>
          <w:numId w:val="0"/>
        </w:numPr>
        <w:wordWrap/>
        <w:overflowPunct/>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r>
        <w:rPr>
          <w:rFonts w:hint="eastAsia" w:ascii="黑体" w:hAnsi="黑体" w:eastAsia="黑体" w:cs="黑体"/>
          <w:b w:val="0"/>
          <w:bCs w:val="0"/>
          <w:sz w:val="32"/>
          <w:szCs w:val="32"/>
          <w:lang w:val="zh-CN" w:eastAsia="zh-CN" w:bidi="zh-CN"/>
        </w:rPr>
        <w:t>五、人才培养模式</w:t>
      </w:r>
      <w:bookmarkEnd w:id="48"/>
      <w:bookmarkEnd w:id="49"/>
    </w:p>
    <w:p w14:paraId="0EEF1591">
      <w:pPr>
        <w:keepNext/>
        <w:keepLines/>
        <w:pageBreakBefore w:val="0"/>
        <w:widowControl w:val="0"/>
        <w:wordWrap/>
        <w:overflowPunct/>
        <w:topLinePunct w:val="0"/>
        <w:autoSpaceDE w:val="0"/>
        <w:autoSpaceDN w:val="0"/>
        <w:bidi w:val="0"/>
        <w:spacing w:before="0" w:after="0" w:line="560" w:lineRule="atLeast"/>
        <w:ind w:firstLine="640" w:firstLineChars="200"/>
        <w:outlineLvl w:val="1"/>
        <w:rPr>
          <w:rFonts w:hint="eastAsia" w:ascii="楷体" w:hAnsi="楷体" w:eastAsia="楷体" w:cs="楷体"/>
          <w:b w:val="0"/>
          <w:bCs/>
          <w:sz w:val="32"/>
          <w:szCs w:val="32"/>
          <w:lang w:val="zh-CN" w:eastAsia="zh-CN" w:bidi="zh-CN"/>
        </w:rPr>
      </w:pPr>
      <w:bookmarkStart w:id="50" w:name="_Toc15039_WPSOffice_Level2"/>
      <w:bookmarkStart w:id="51" w:name="_Toc486408426"/>
      <w:bookmarkStart w:id="52" w:name="_Toc328766664"/>
      <w:bookmarkStart w:id="53" w:name="_Toc328765740"/>
      <w:bookmarkStart w:id="54" w:name="_Toc724043885"/>
      <w:bookmarkStart w:id="55" w:name="_Toc23236"/>
      <w:bookmarkStart w:id="56" w:name="_Toc16345306"/>
      <w:r>
        <w:rPr>
          <w:rFonts w:hint="eastAsia" w:ascii="楷体" w:hAnsi="楷体" w:eastAsia="楷体" w:cs="楷体"/>
          <w:b w:val="0"/>
          <w:bCs/>
          <w:sz w:val="32"/>
          <w:szCs w:val="32"/>
          <w:lang w:val="zh-CN" w:eastAsia="zh-CN" w:bidi="zh-CN"/>
        </w:rPr>
        <w:t>（一）人才培养模式构建的依据</w:t>
      </w:r>
      <w:bookmarkEnd w:id="50"/>
      <w:bookmarkEnd w:id="51"/>
      <w:bookmarkEnd w:id="52"/>
      <w:bookmarkEnd w:id="53"/>
      <w:bookmarkEnd w:id="54"/>
      <w:bookmarkEnd w:id="55"/>
      <w:bookmarkEnd w:id="56"/>
    </w:p>
    <w:p w14:paraId="1AF50978">
      <w:pPr>
        <w:pageBreakBefore w:val="0"/>
        <w:wordWrap/>
        <w:overflowPunct/>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在市场经济深入发展、知识创新不断加速、社会竞争日趋激烈的条件下，人才培养与社会发展要求不相适应的矛盾日益突出。人才的知识和能力要素结构正在发生重大变化，社会对人才的需求也必然从只强调“专才”教育，到“专才”、“通才”、“复合型人才”和“交叉型人才”并举。这就要求我们重新审视人才培养目标，确立人才培养模式多样化的理念，在教育教学改革方面实现4个转变：即，由单纯的专业对口教育向加强基本素质教育转变，由注重知识传授向注重创新实践能力培养转变，由注重共性教育向注重个性教育、因材施教转变，由注重学科的系统性向注重工程的综合性转变。</w:t>
      </w:r>
    </w:p>
    <w:p w14:paraId="006416F1">
      <w:pPr>
        <w:keepNext/>
        <w:keepLines/>
        <w:pageBreakBefore w:val="0"/>
        <w:widowControl w:val="0"/>
        <w:wordWrap/>
        <w:overflowPunct/>
        <w:topLinePunct w:val="0"/>
        <w:autoSpaceDE w:val="0"/>
        <w:autoSpaceDN w:val="0"/>
        <w:bidi w:val="0"/>
        <w:spacing w:before="0" w:after="0" w:line="560" w:lineRule="atLeast"/>
        <w:ind w:firstLine="640" w:firstLineChars="200"/>
        <w:outlineLvl w:val="1"/>
        <w:rPr>
          <w:rFonts w:hint="eastAsia" w:ascii="楷体" w:hAnsi="楷体" w:eastAsia="楷体" w:cs="楷体"/>
          <w:b w:val="0"/>
          <w:bCs/>
          <w:sz w:val="32"/>
          <w:szCs w:val="32"/>
          <w:lang w:val="zh-CN" w:eastAsia="zh-CN" w:bidi="zh-CN"/>
        </w:rPr>
      </w:pPr>
      <w:bookmarkStart w:id="57" w:name="_Toc19197_WPSOffice_Level2"/>
      <w:bookmarkStart w:id="58" w:name="_Toc15139"/>
      <w:bookmarkStart w:id="59" w:name="_Toc328765742"/>
      <w:bookmarkStart w:id="60" w:name="_Toc16345308"/>
      <w:bookmarkStart w:id="61" w:name="_Toc328766666"/>
      <w:bookmarkStart w:id="62" w:name="_Toc1264059948"/>
      <w:bookmarkStart w:id="63" w:name="_Toc486408428"/>
      <w:r>
        <w:rPr>
          <w:rFonts w:hint="eastAsia" w:ascii="楷体" w:hAnsi="楷体" w:eastAsia="楷体" w:cs="楷体"/>
          <w:b w:val="0"/>
          <w:bCs/>
          <w:sz w:val="32"/>
          <w:szCs w:val="32"/>
          <w:lang w:val="zh-CN" w:eastAsia="zh-CN" w:bidi="zh-CN"/>
        </w:rPr>
        <w:t>（二）人才培养模式的实施路线</w:t>
      </w:r>
      <w:bookmarkEnd w:id="57"/>
      <w:bookmarkEnd w:id="58"/>
      <w:bookmarkEnd w:id="59"/>
      <w:bookmarkEnd w:id="60"/>
      <w:bookmarkEnd w:id="61"/>
      <w:bookmarkEnd w:id="62"/>
      <w:bookmarkEnd w:id="63"/>
    </w:p>
    <w:p w14:paraId="7FE92D21">
      <w:pPr>
        <w:keepNext w:val="0"/>
        <w:keepLines w:val="0"/>
        <w:pageBreakBefore w:val="0"/>
        <w:widowControl/>
        <w:suppressLineNumbers w:val="0"/>
        <w:wordWrap/>
        <w:overflowPunct/>
        <w:topLinePunct w:val="0"/>
        <w:autoSpaceDE w:val="0"/>
        <w:autoSpaceDN w:val="0"/>
        <w:bidi w:val="0"/>
        <w:spacing w:line="560" w:lineRule="atLeast"/>
        <w:ind w:firstLine="640" w:firstLineChars="200"/>
        <w:jc w:val="left"/>
        <w:rPr>
          <w:rFonts w:hint="eastAsia" w:ascii="宋体" w:hAnsi="宋体" w:eastAsia="宋体" w:cs="宋体"/>
          <w:color w:val="000000"/>
          <w:kern w:val="0"/>
          <w:sz w:val="28"/>
          <w:szCs w:val="28"/>
          <w:highlight w:val="none"/>
          <w:lang w:val="en-US" w:eastAsia="zh-CN" w:bidi="ar"/>
        </w:rPr>
      </w:pPr>
      <w:r>
        <w:rPr>
          <w:rFonts w:hint="eastAsia" w:ascii="仿宋" w:hAnsi="仿宋" w:eastAsia="仿宋" w:cs="仿宋"/>
          <w:kern w:val="0"/>
          <w:sz w:val="32"/>
          <w:szCs w:val="32"/>
          <w:lang w:val="en-US" w:eastAsia="zh-CN" w:bidi="zh-CN"/>
        </w:rPr>
        <w:t>在校企合作的职业教育大背景下，养老护理人才的培养要做到政府机构、医院或养老机构、学校的三方联动、工学结合、育训结合的培养模式。以“立德树人”为主线，以人文素质和岗位胜任力为抓手，依托康复、护理、中药学、药学等专业，借鉴我校课证融合实践经验，通过对教学标准与岗位工作标准、学习任务与岗位工作任务、教学评价与职业证书考核评价的融合，定向培养护士、养老护理员、康复治疗师、健康照护师等专业人才，建立康养产业养老护理人才政、校、企三方协同培养平台。</w:t>
      </w:r>
    </w:p>
    <w:p w14:paraId="702D98BF">
      <w:pPr>
        <w:pageBreakBefore w:val="0"/>
        <w:wordWrap/>
        <w:overflowPunct/>
        <w:topLinePunct w:val="0"/>
        <w:autoSpaceDE w:val="0"/>
        <w:autoSpaceDN w:val="0"/>
        <w:bidi w:val="0"/>
        <w:spacing w:line="560" w:lineRule="atLeast"/>
        <w:ind w:firstLine="480" w:firstLineChars="200"/>
        <w:jc w:val="left"/>
        <w:rPr>
          <w:rFonts w:hint="eastAsia" w:ascii="宋体" w:hAnsi="宋体" w:eastAsia="宋体" w:cs="宋体"/>
          <w:kern w:val="0"/>
          <w:sz w:val="24"/>
          <w:lang w:val="zh-CN" w:eastAsia="zh-CN" w:bidi="zh-CN"/>
        </w:rPr>
      </w:pPr>
    </w:p>
    <w:p w14:paraId="6C090A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left"/>
        <w:textAlignment w:val="baseline"/>
        <w:outlineLvl w:val="0"/>
        <w:rPr>
          <w:rFonts w:hint="eastAsia" w:ascii="黑体" w:hAnsi="黑体" w:eastAsia="黑体" w:cs="黑体"/>
          <w:b w:val="0"/>
          <w:bCs w:val="0"/>
          <w:snapToGrid w:val="0"/>
          <w:color w:val="000000"/>
          <w:kern w:val="0"/>
          <w:sz w:val="32"/>
          <w:szCs w:val="32"/>
          <w:lang w:val="en-US" w:eastAsia="zh-CN"/>
        </w:rPr>
      </w:pPr>
      <w:bookmarkStart w:id="64" w:name="_Toc12617"/>
      <w:bookmarkStart w:id="65" w:name="_Toc6042"/>
      <w:bookmarkStart w:id="66" w:name="_Toc15650"/>
      <w:bookmarkStart w:id="67" w:name="_Toc19194"/>
      <w:bookmarkStart w:id="68" w:name="_Toc25842"/>
      <w:bookmarkStart w:id="69" w:name="_Toc11196"/>
    </w:p>
    <w:p w14:paraId="355C88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left"/>
        <w:textAlignment w:val="baseline"/>
        <w:outlineLvl w:val="0"/>
        <w:rPr>
          <w:rFonts w:hint="eastAsia" w:ascii="黑体" w:hAnsi="黑体" w:eastAsia="黑体" w:cs="黑体"/>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val="en-US" w:eastAsia="zh-CN"/>
        </w:rPr>
        <w:t>五、</w:t>
      </w:r>
      <w:r>
        <w:rPr>
          <w:rFonts w:hint="eastAsia" w:ascii="黑体" w:hAnsi="黑体" w:eastAsia="黑体" w:cs="黑体"/>
          <w:b w:val="0"/>
          <w:bCs w:val="0"/>
          <w:snapToGrid w:val="0"/>
          <w:color w:val="000000"/>
          <w:kern w:val="0"/>
          <w:sz w:val="32"/>
          <w:szCs w:val="32"/>
          <w:lang w:val="zh-CN"/>
        </w:rPr>
        <w:t>培养目标</w:t>
      </w:r>
      <w:bookmarkEnd w:id="64"/>
      <w:bookmarkEnd w:id="65"/>
      <w:bookmarkEnd w:id="66"/>
      <w:bookmarkEnd w:id="67"/>
      <w:r>
        <w:rPr>
          <w:rFonts w:hint="eastAsia" w:ascii="黑体" w:hAnsi="黑体" w:eastAsia="黑体" w:cs="黑体"/>
          <w:b w:val="0"/>
          <w:bCs w:val="0"/>
          <w:snapToGrid w:val="0"/>
          <w:color w:val="000000"/>
          <w:kern w:val="0"/>
          <w:sz w:val="32"/>
          <w:szCs w:val="32"/>
          <w:lang w:val="en-US" w:eastAsia="zh-CN"/>
        </w:rPr>
        <w:t>与培养规格</w:t>
      </w:r>
      <w:bookmarkEnd w:id="68"/>
      <w:bookmarkEnd w:id="69"/>
    </w:p>
    <w:p w14:paraId="207022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jc w:val="left"/>
        <w:textAlignment w:val="baseline"/>
        <w:outlineLvl w:val="1"/>
        <w:rPr>
          <w:rFonts w:hint="eastAsia" w:ascii="黑体" w:hAnsi="黑体" w:eastAsia="黑体" w:cs="黑体"/>
          <w:b w:val="0"/>
          <w:bCs w:val="0"/>
          <w:snapToGrid w:val="0"/>
          <w:color w:val="000000"/>
          <w:kern w:val="0"/>
          <w:sz w:val="36"/>
          <w:szCs w:val="36"/>
          <w:lang w:val="en-US" w:eastAsia="zh-CN"/>
        </w:rPr>
      </w:pPr>
      <w:bookmarkStart w:id="70" w:name="_Toc2671"/>
      <w:bookmarkStart w:id="71" w:name="_Toc1797"/>
      <w:r>
        <w:rPr>
          <w:rFonts w:ascii="Arial" w:hAnsi="Arial" w:eastAsia="楷体_GB2312" w:cs="Arial"/>
          <w:b w:val="0"/>
          <w:bCs/>
          <w:snapToGrid w:val="0"/>
          <w:color w:val="000000"/>
          <w:kern w:val="0"/>
          <w:sz w:val="32"/>
          <w:szCs w:val="32"/>
        </w:rPr>
        <w:t>（一）培养目标</w:t>
      </w:r>
      <w:bookmarkEnd w:id="70"/>
      <w:bookmarkEnd w:id="71"/>
    </w:p>
    <w:p w14:paraId="1CBE82AE">
      <w:pPr>
        <w:pageBreakBefore w:val="0"/>
        <w:wordWrap/>
        <w:overflowPunct/>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坚持立德树人，强化课程思政，面向</w:t>
      </w:r>
      <w:r>
        <w:rPr>
          <w:rFonts w:hint="eastAsia" w:ascii="仿宋" w:hAnsi="仿宋" w:eastAsia="仿宋" w:cs="仿宋"/>
          <w:kern w:val="0"/>
          <w:sz w:val="32"/>
          <w:szCs w:val="32"/>
          <w:lang w:val="zh-CN" w:bidi="zh-CN"/>
        </w:rPr>
        <w:t>临床、社区、医养</w:t>
      </w:r>
      <w:r>
        <w:rPr>
          <w:rFonts w:hint="eastAsia" w:ascii="仿宋" w:hAnsi="仿宋" w:eastAsia="仿宋" w:cs="仿宋"/>
          <w:kern w:val="0"/>
          <w:sz w:val="32"/>
          <w:szCs w:val="32"/>
          <w:lang w:val="zh-CN" w:eastAsia="zh-CN" w:bidi="zh-CN"/>
        </w:rPr>
        <w:t>中心</w:t>
      </w:r>
      <w:r>
        <w:rPr>
          <w:rFonts w:hint="eastAsia" w:ascii="仿宋" w:hAnsi="仿宋" w:eastAsia="仿宋" w:cs="仿宋"/>
          <w:kern w:val="0"/>
          <w:sz w:val="32"/>
          <w:szCs w:val="32"/>
          <w:lang w:val="zh-CN" w:bidi="zh-CN"/>
        </w:rPr>
        <w:t>等</w:t>
      </w:r>
      <w:r>
        <w:rPr>
          <w:rFonts w:hint="eastAsia" w:ascii="仿宋" w:hAnsi="仿宋" w:eastAsia="仿宋" w:cs="仿宋"/>
          <w:kern w:val="0"/>
          <w:sz w:val="32"/>
          <w:szCs w:val="32"/>
          <w:lang w:val="zh-CN" w:eastAsia="zh-CN" w:bidi="zh-CN"/>
        </w:rPr>
        <w:t>机构</w:t>
      </w:r>
      <w:r>
        <w:rPr>
          <w:rFonts w:hint="eastAsia" w:ascii="仿宋" w:hAnsi="仿宋" w:eastAsia="仿宋" w:cs="仿宋"/>
          <w:kern w:val="0"/>
          <w:sz w:val="32"/>
          <w:szCs w:val="32"/>
          <w:lang w:val="zh-CN" w:bidi="zh-CN"/>
        </w:rPr>
        <w:t>从事临床护理、老年护理、孕婴护理、社区护理、健康保健等工作</w:t>
      </w:r>
      <w:r>
        <w:rPr>
          <w:rFonts w:hint="eastAsia" w:ascii="仿宋" w:hAnsi="仿宋" w:eastAsia="仿宋" w:cs="仿宋"/>
          <w:kern w:val="0"/>
          <w:sz w:val="32"/>
          <w:szCs w:val="32"/>
          <w:lang w:val="zh-CN" w:eastAsia="zh-CN" w:bidi="zh-CN"/>
        </w:rPr>
        <w:t>岗位需求，成为</w:t>
      </w:r>
      <w:r>
        <w:rPr>
          <w:rFonts w:hint="eastAsia" w:ascii="仿宋" w:hAnsi="仿宋" w:eastAsia="仿宋" w:cs="仿宋"/>
          <w:kern w:val="0"/>
          <w:sz w:val="32"/>
          <w:szCs w:val="32"/>
          <w:lang w:val="zh-CN" w:bidi="zh-CN"/>
        </w:rPr>
        <w:t>具有一定的科学文化水平，良好的人文素养、职业道德和创新意识</w:t>
      </w:r>
      <w:r>
        <w:rPr>
          <w:rFonts w:hint="eastAsia" w:ascii="仿宋" w:hAnsi="仿宋" w:eastAsia="仿宋" w:cs="仿宋"/>
          <w:kern w:val="0"/>
          <w:sz w:val="32"/>
          <w:szCs w:val="32"/>
          <w:lang w:val="zh-CN" w:eastAsia="zh-CN" w:bidi="zh-CN"/>
        </w:rPr>
        <w:t>，高素质技术技能型护理人才。</w:t>
      </w:r>
    </w:p>
    <w:p w14:paraId="731339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atLeast"/>
        <w:textAlignment w:val="baseline"/>
        <w:outlineLvl w:val="1"/>
        <w:rPr>
          <w:rFonts w:hint="eastAsia" w:ascii="宋体" w:hAnsi="宋体" w:eastAsia="宋体" w:cs="宋体"/>
          <w:kern w:val="0"/>
          <w:sz w:val="24"/>
          <w:lang w:val="zh-CN" w:eastAsia="zh-CN" w:bidi="zh-CN"/>
        </w:rPr>
      </w:pPr>
      <w:bookmarkStart w:id="72" w:name="_Toc25215"/>
      <w:bookmarkStart w:id="73" w:name="_Toc26157"/>
      <w:r>
        <w:rPr>
          <w:rFonts w:eastAsia="楷体_GB2312"/>
          <w:b w:val="0"/>
          <w:bCs/>
          <w:sz w:val="32"/>
          <w:szCs w:val="32"/>
        </w:rPr>
        <w:t>（</w:t>
      </w:r>
      <w:r>
        <w:rPr>
          <w:rFonts w:hint="eastAsia" w:eastAsia="楷体_GB2312"/>
          <w:b w:val="0"/>
          <w:bCs/>
          <w:sz w:val="32"/>
          <w:szCs w:val="32"/>
          <w:lang w:val="en-US" w:eastAsia="zh-CN"/>
        </w:rPr>
        <w:t>二</w:t>
      </w:r>
      <w:r>
        <w:rPr>
          <w:rFonts w:eastAsia="楷体_GB2312"/>
          <w:b w:val="0"/>
          <w:bCs/>
          <w:sz w:val="32"/>
          <w:szCs w:val="32"/>
        </w:rPr>
        <w:t>）培养</w:t>
      </w:r>
      <w:r>
        <w:rPr>
          <w:rFonts w:hint="eastAsia" w:eastAsia="楷体_GB2312"/>
          <w:b w:val="0"/>
          <w:bCs/>
          <w:sz w:val="32"/>
          <w:szCs w:val="32"/>
          <w:lang w:val="en-US" w:eastAsia="zh-CN"/>
        </w:rPr>
        <w:t>规格</w:t>
      </w:r>
      <w:bookmarkEnd w:id="72"/>
      <w:bookmarkEnd w:id="73"/>
    </w:p>
    <w:p w14:paraId="34ED260B">
      <w:pPr>
        <w:pageBreakBefore w:val="0"/>
        <w:wordWrap/>
        <w:overflowPunct/>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zh-CN" w:eastAsia="zh-CN" w:bidi="zh-CN"/>
        </w:rPr>
        <w:t>本专业对接老龄化社会发展需求，</w:t>
      </w:r>
      <w:r>
        <w:rPr>
          <w:rFonts w:hint="eastAsia" w:ascii="仿宋" w:hAnsi="仿宋" w:eastAsia="仿宋" w:cs="仿宋"/>
          <w:kern w:val="0"/>
          <w:sz w:val="32"/>
          <w:szCs w:val="32"/>
          <w:lang w:val="en-US" w:eastAsia="zh-CN" w:bidi="zh-CN"/>
        </w:rPr>
        <w:t>坚持正确的卫生与健康工作方针，以提高人民健康水平为导向，以立德树人为根本任务，秉承我校“育有品质学生、建有品位校园和促有品牌专业”的三品教育理念，坚持“育人为本、德育为先”的原则，树立“人人皆可成才”职教理念，坚持院校合作、工学结合、赛训一体的策略，制定培养规格。</w:t>
      </w:r>
    </w:p>
    <w:p w14:paraId="542D7220">
      <w:pPr>
        <w:pageBreakBefore w:val="0"/>
        <w:wordWrap/>
        <w:overflowPunct/>
        <w:topLinePunct w:val="0"/>
        <w:autoSpaceDE w:val="0"/>
        <w:autoSpaceDN w:val="0"/>
        <w:bidi w:val="0"/>
        <w:spacing w:line="560" w:lineRule="atLeast"/>
        <w:ind w:firstLine="320" w:firstLineChars="100"/>
        <w:jc w:val="left"/>
        <w:outlineLvl w:val="1"/>
        <w:rPr>
          <w:rFonts w:hint="eastAsia" w:ascii="仿宋" w:hAnsi="仿宋" w:eastAsia="仿宋" w:cs="仿宋"/>
          <w:b w:val="0"/>
          <w:bCs w:val="0"/>
          <w:kern w:val="0"/>
          <w:sz w:val="32"/>
          <w:szCs w:val="32"/>
          <w:lang w:val="zh-CN" w:bidi="zh-CN"/>
        </w:rPr>
      </w:pPr>
      <w:bookmarkStart w:id="74" w:name="（一）素质目标"/>
      <w:bookmarkEnd w:id="74"/>
      <w:bookmarkStart w:id="75" w:name="_bookmark10"/>
      <w:bookmarkEnd w:id="75"/>
      <w:bookmarkStart w:id="76" w:name="_Toc1308042565"/>
      <w:bookmarkStart w:id="77" w:name="_Toc3968"/>
      <w:r>
        <w:rPr>
          <w:rFonts w:hint="eastAsia" w:ascii="仿宋" w:hAnsi="仿宋" w:eastAsia="仿宋" w:cs="仿宋"/>
          <w:b w:val="0"/>
          <w:bCs w:val="0"/>
          <w:kern w:val="0"/>
          <w:sz w:val="32"/>
          <w:szCs w:val="32"/>
          <w:lang w:val="en-US" w:bidi="zh-CN"/>
        </w:rPr>
        <w:t>1.</w:t>
      </w:r>
      <w:r>
        <w:rPr>
          <w:rFonts w:hint="eastAsia" w:ascii="仿宋" w:hAnsi="仿宋" w:eastAsia="仿宋" w:cs="仿宋"/>
          <w:b w:val="0"/>
          <w:bCs w:val="0"/>
          <w:kern w:val="0"/>
          <w:sz w:val="32"/>
          <w:szCs w:val="32"/>
          <w:lang w:val="zh-CN" w:bidi="zh-CN"/>
        </w:rPr>
        <w:t>素质目标</w:t>
      </w:r>
      <w:bookmarkEnd w:id="76"/>
      <w:bookmarkEnd w:id="77"/>
    </w:p>
    <w:p w14:paraId="17ACCE4A">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78" w:name="（二）知识目标"/>
      <w:bookmarkEnd w:id="78"/>
      <w:bookmarkStart w:id="79" w:name="_bookmark11"/>
      <w:bookmarkEnd w:id="79"/>
      <w:bookmarkStart w:id="80" w:name="_Toc17765"/>
      <w:r>
        <w:rPr>
          <w:rFonts w:hint="eastAsia" w:ascii="仿宋" w:hAnsi="仿宋" w:eastAsia="仿宋" w:cs="仿宋"/>
          <w:kern w:val="0"/>
          <w:sz w:val="32"/>
          <w:szCs w:val="32"/>
          <w:lang w:val="zh-CN" w:bidi="zh-CN"/>
        </w:rPr>
        <w:t>（</w:t>
      </w:r>
      <w:r>
        <w:rPr>
          <w:rFonts w:hint="eastAsia" w:ascii="仿宋" w:hAnsi="仿宋" w:eastAsia="仿宋" w:cs="仿宋"/>
          <w:kern w:val="0"/>
          <w:sz w:val="32"/>
          <w:szCs w:val="32"/>
          <w:lang w:val="en-US" w:bidi="zh-CN"/>
        </w:rPr>
        <w:t>1</w:t>
      </w:r>
      <w:r>
        <w:rPr>
          <w:rFonts w:hint="eastAsia" w:ascii="仿宋" w:hAnsi="仿宋" w:eastAsia="仿宋" w:cs="仿宋"/>
          <w:kern w:val="0"/>
          <w:sz w:val="32"/>
          <w:szCs w:val="32"/>
          <w:lang w:val="zh-CN" w:bidi="zh-CN"/>
        </w:rPr>
        <w:t>）</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坚定拥护中国共产党领导和我国社会主义制度</w:t>
      </w:r>
      <w:r>
        <w:rPr>
          <w:rFonts w:hint="eastAsia" w:ascii="仿宋" w:hAnsi="仿宋" w:eastAsia="仿宋" w:cs="仿宋"/>
          <w:kern w:val="0"/>
          <w:sz w:val="32"/>
          <w:szCs w:val="32"/>
          <w:lang w:val="zh-CN" w:eastAsia="zh-CN" w:bidi="zh-CN"/>
        </w:rPr>
        <w:t>，</w:t>
      </w:r>
      <w:r>
        <w:rPr>
          <w:rFonts w:hint="eastAsia" w:ascii="仿宋" w:hAnsi="仿宋" w:eastAsia="仿宋" w:cs="仿宋"/>
          <w:kern w:val="0"/>
          <w:sz w:val="32"/>
          <w:szCs w:val="32"/>
          <w:lang w:val="zh-CN" w:bidi="zh-CN"/>
        </w:rPr>
        <w:t>在习近平新时代中国特色社会主义思想指引下，践行社会主义核心价值观，具有深厚的爱国情感和民族自豪感；</w:t>
      </w:r>
      <w:bookmarkEnd w:id="80"/>
    </w:p>
    <w:p w14:paraId="4F020622">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1" w:name="_Toc28818"/>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zh-CN" w:bidi="zh-CN"/>
        </w:rPr>
        <w:t>具有良好的法律意识和医疗安全意识，自觉遵守有关医疗卫生的法律法规，依法实施护理任务；</w:t>
      </w:r>
      <w:bookmarkEnd w:id="81"/>
    </w:p>
    <w:p w14:paraId="283CC6D0">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2" w:name="_Toc29488"/>
      <w:r>
        <w:rPr>
          <w:rFonts w:hint="eastAsia" w:ascii="仿宋" w:hAnsi="仿宋" w:eastAsia="仿宋" w:cs="仿宋"/>
          <w:kern w:val="0"/>
          <w:sz w:val="32"/>
          <w:szCs w:val="32"/>
          <w:lang w:val="zh-CN" w:bidi="zh-CN"/>
        </w:rPr>
        <w:t>（3）</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崇德向善、诚实守信、尊重生命、热爱劳动，弘扬社会主义核心价值观，履行道德准则和行为规范，具有强烈的社会责任感和社会参与意识；</w:t>
      </w:r>
      <w:bookmarkEnd w:id="82"/>
    </w:p>
    <w:p w14:paraId="0286AE73">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3" w:name="_Toc10387"/>
      <w:r>
        <w:rPr>
          <w:rFonts w:hint="eastAsia" w:ascii="仿宋" w:hAnsi="仿宋" w:eastAsia="仿宋" w:cs="仿宋"/>
          <w:kern w:val="0"/>
          <w:sz w:val="32"/>
          <w:szCs w:val="32"/>
          <w:lang w:val="zh-CN" w:bidi="zh-CN"/>
        </w:rPr>
        <w:t>（4）</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具有良好的职业道德，重视护理伦理，自觉尊重护理对象的人格，保护护理对象的隐私；</w:t>
      </w:r>
      <w:bookmarkEnd w:id="83"/>
    </w:p>
    <w:p w14:paraId="351E5966">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4" w:name="_Toc13223"/>
      <w:r>
        <w:rPr>
          <w:rFonts w:hint="eastAsia" w:ascii="仿宋" w:hAnsi="仿宋" w:eastAsia="仿宋" w:cs="仿宋"/>
          <w:kern w:val="0"/>
          <w:sz w:val="32"/>
          <w:szCs w:val="32"/>
          <w:lang w:val="zh-CN" w:bidi="zh-CN"/>
        </w:rPr>
        <w:t>（5）</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具有敬佑生命、救死扶伤、甘于奉献、大爱无疆的医者精神</w:t>
      </w:r>
      <w:r>
        <w:rPr>
          <w:rFonts w:hint="eastAsia" w:ascii="仿宋" w:hAnsi="仿宋" w:eastAsia="仿宋" w:cs="仿宋"/>
          <w:kern w:val="0"/>
          <w:sz w:val="32"/>
          <w:szCs w:val="32"/>
          <w:lang w:val="zh-CN" w:eastAsia="zh-CN" w:bidi="zh-CN"/>
        </w:rPr>
        <w:t>和以人为本的仁爱之心</w:t>
      </w:r>
      <w:r>
        <w:rPr>
          <w:rFonts w:hint="eastAsia" w:ascii="仿宋" w:hAnsi="仿宋" w:eastAsia="仿宋" w:cs="仿宋"/>
          <w:kern w:val="0"/>
          <w:sz w:val="32"/>
          <w:szCs w:val="32"/>
          <w:lang w:val="zh-CN" w:bidi="zh-CN"/>
        </w:rPr>
        <w:t>；</w:t>
      </w:r>
      <w:bookmarkEnd w:id="84"/>
    </w:p>
    <w:p w14:paraId="1187B5D9">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highlight w:val="none"/>
          <w:lang w:val="zh-CN" w:bidi="zh-CN"/>
        </w:rPr>
      </w:pPr>
      <w:bookmarkStart w:id="85" w:name="_Toc10214"/>
      <w:r>
        <w:rPr>
          <w:rFonts w:hint="eastAsia" w:ascii="仿宋" w:hAnsi="仿宋" w:eastAsia="仿宋" w:cs="仿宋"/>
          <w:kern w:val="0"/>
          <w:sz w:val="32"/>
          <w:szCs w:val="32"/>
          <w:lang w:val="zh-CN" w:bidi="zh-CN"/>
        </w:rPr>
        <w:t>（6）</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具有环保意识、安全</w:t>
      </w:r>
      <w:r>
        <w:rPr>
          <w:rFonts w:hint="eastAsia" w:ascii="仿宋" w:hAnsi="仿宋" w:eastAsia="仿宋" w:cs="仿宋"/>
          <w:kern w:val="0"/>
          <w:sz w:val="32"/>
          <w:szCs w:val="32"/>
          <w:highlight w:val="none"/>
          <w:lang w:val="zh-CN" w:bidi="zh-CN"/>
        </w:rPr>
        <w:t>意识、信息素养、创新思维以及人道主义精神；</w:t>
      </w:r>
      <w:bookmarkEnd w:id="85"/>
    </w:p>
    <w:p w14:paraId="1DD71C4B">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6" w:name="_Toc1316"/>
      <w:r>
        <w:rPr>
          <w:rFonts w:hint="eastAsia" w:ascii="仿宋" w:hAnsi="仿宋" w:eastAsia="仿宋" w:cs="仿宋"/>
          <w:kern w:val="0"/>
          <w:sz w:val="32"/>
          <w:szCs w:val="32"/>
          <w:highlight w:val="none"/>
          <w:lang w:val="zh-CN" w:bidi="zh-CN"/>
        </w:rPr>
        <w:t>（7）</w:t>
      </w:r>
      <w:r>
        <w:rPr>
          <w:rFonts w:hint="eastAsia" w:ascii="仿宋" w:hAnsi="仿宋" w:eastAsia="仿宋" w:cs="仿宋"/>
          <w:kern w:val="0"/>
          <w:sz w:val="32"/>
          <w:szCs w:val="32"/>
          <w:highlight w:val="none"/>
          <w:lang w:val="en-US" w:eastAsia="zh-CN" w:bidi="zh-CN"/>
        </w:rPr>
        <w:t>.</w:t>
      </w:r>
      <w:r>
        <w:rPr>
          <w:rFonts w:hint="eastAsia" w:ascii="仿宋" w:hAnsi="仿宋" w:eastAsia="仿宋" w:cs="仿宋"/>
          <w:kern w:val="0"/>
          <w:sz w:val="32"/>
          <w:szCs w:val="32"/>
          <w:highlight w:val="none"/>
          <w:lang w:val="zh-CN" w:bidi="zh-CN"/>
        </w:rPr>
        <w:t>具有</w:t>
      </w:r>
      <w:r>
        <w:rPr>
          <w:rFonts w:hint="eastAsia" w:ascii="仿宋" w:hAnsi="仿宋" w:eastAsia="仿宋" w:cs="仿宋"/>
          <w:kern w:val="0"/>
          <w:sz w:val="32"/>
          <w:szCs w:val="32"/>
          <w:highlight w:val="none"/>
          <w:lang w:val="en-US" w:eastAsia="zh-CN" w:bidi="zh-CN"/>
        </w:rPr>
        <w:t>从事老年照护、育婴、口腔护理行业</w:t>
      </w:r>
      <w:r>
        <w:rPr>
          <w:rFonts w:hint="eastAsia" w:ascii="仿宋" w:hAnsi="仿宋" w:eastAsia="仿宋" w:cs="仿宋"/>
          <w:kern w:val="0"/>
          <w:sz w:val="32"/>
          <w:szCs w:val="32"/>
          <w:highlight w:val="none"/>
          <w:lang w:val="zh-CN" w:bidi="zh-CN"/>
        </w:rPr>
        <w:t>爱心、耐心、细心、责任心和同理心，具有沉着、冷静地应对心理；具有坚韧不</w:t>
      </w:r>
      <w:r>
        <w:rPr>
          <w:rFonts w:hint="eastAsia" w:ascii="仿宋" w:hAnsi="仿宋" w:eastAsia="仿宋" w:cs="仿宋"/>
          <w:kern w:val="0"/>
          <w:sz w:val="32"/>
          <w:szCs w:val="32"/>
          <w:lang w:val="zh-CN" w:bidi="zh-CN"/>
        </w:rPr>
        <w:t>拔、勇于奋斗、乐观向上的心理素质；具有自我管理能力、职业生涯规划的意识，有较强的集体意识和团队合作精神；</w:t>
      </w:r>
      <w:bookmarkEnd w:id="86"/>
    </w:p>
    <w:p w14:paraId="6BD8A3D3">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eastAsia="zh-CN" w:bidi="zh-CN"/>
        </w:rPr>
      </w:pPr>
      <w:bookmarkStart w:id="87" w:name="_Toc4134"/>
      <w:r>
        <w:rPr>
          <w:rFonts w:hint="eastAsia" w:ascii="仿宋" w:hAnsi="仿宋" w:eastAsia="仿宋" w:cs="仿宋"/>
          <w:kern w:val="0"/>
          <w:sz w:val="32"/>
          <w:szCs w:val="32"/>
          <w:lang w:val="zh-CN" w:bidi="zh-CN"/>
        </w:rPr>
        <w:t>（8）</w:t>
      </w:r>
      <w:r>
        <w:rPr>
          <w:rFonts w:hint="eastAsia" w:ascii="仿宋" w:hAnsi="仿宋" w:eastAsia="仿宋" w:cs="仿宋"/>
          <w:kern w:val="0"/>
          <w:sz w:val="32"/>
          <w:szCs w:val="32"/>
          <w:lang w:val="en-US" w:eastAsia="zh-CN" w:bidi="zh-CN"/>
        </w:rPr>
        <w:t>.</w:t>
      </w:r>
      <w:r>
        <w:rPr>
          <w:rFonts w:hint="eastAsia" w:ascii="仿宋" w:hAnsi="仿宋" w:eastAsia="仿宋" w:cs="仿宋"/>
          <w:kern w:val="0"/>
          <w:sz w:val="32"/>
          <w:szCs w:val="32"/>
          <w:lang w:val="zh-CN" w:bidi="zh-CN"/>
        </w:rPr>
        <w:t>具有从事护理工作的健康体质，健全人格，良好的心理素质和社会适应能力</w:t>
      </w:r>
      <w:bookmarkEnd w:id="87"/>
      <w:r>
        <w:rPr>
          <w:rFonts w:hint="eastAsia" w:ascii="仿宋" w:hAnsi="仿宋" w:eastAsia="仿宋" w:cs="仿宋"/>
          <w:kern w:val="0"/>
          <w:sz w:val="32"/>
          <w:szCs w:val="32"/>
          <w:lang w:val="zh-CN" w:eastAsia="zh-CN" w:bidi="zh-CN"/>
        </w:rPr>
        <w:t>和</w:t>
      </w:r>
      <w:r>
        <w:rPr>
          <w:rFonts w:hint="eastAsia" w:ascii="仿宋" w:hAnsi="仿宋" w:eastAsia="仿宋" w:cs="仿宋"/>
          <w:kern w:val="0"/>
          <w:sz w:val="32"/>
          <w:szCs w:val="32"/>
          <w:lang w:val="en-US" w:eastAsia="zh-CN" w:bidi="zh-CN"/>
        </w:rPr>
        <w:t>良好的身体素质</w:t>
      </w:r>
      <w:r>
        <w:rPr>
          <w:rFonts w:hint="eastAsia" w:ascii="仿宋" w:hAnsi="仿宋" w:eastAsia="仿宋" w:cs="仿宋"/>
          <w:kern w:val="0"/>
          <w:sz w:val="32"/>
          <w:szCs w:val="32"/>
          <w:lang w:val="zh-CN" w:eastAsia="zh-CN" w:bidi="zh-CN"/>
        </w:rPr>
        <w:t>；</w:t>
      </w:r>
    </w:p>
    <w:p w14:paraId="59F57384">
      <w:pPr>
        <w:pageBreakBefore w:val="0"/>
        <w:wordWrap/>
        <w:overflowPunct/>
        <w:topLinePunct w:val="0"/>
        <w:autoSpaceDE w:val="0"/>
        <w:autoSpaceDN w:val="0"/>
        <w:bidi w:val="0"/>
        <w:spacing w:line="560" w:lineRule="atLeast"/>
        <w:ind w:firstLine="320" w:firstLineChars="100"/>
        <w:jc w:val="left"/>
        <w:rPr>
          <w:rFonts w:hint="eastAsia" w:ascii="仿宋" w:hAnsi="仿宋" w:eastAsia="仿宋" w:cs="仿宋"/>
          <w:kern w:val="0"/>
          <w:sz w:val="32"/>
          <w:szCs w:val="32"/>
          <w:lang w:val="en-US" w:eastAsia="zh-CN" w:bidi="zh-CN"/>
        </w:rPr>
      </w:pPr>
      <w:r>
        <w:rPr>
          <w:rFonts w:hint="eastAsia" w:ascii="仿宋" w:hAnsi="仿宋" w:eastAsia="仿宋" w:cs="仿宋"/>
          <w:kern w:val="0"/>
          <w:sz w:val="32"/>
          <w:szCs w:val="32"/>
          <w:lang w:val="en-US" w:eastAsia="zh-CN" w:bidi="zh-CN"/>
        </w:rPr>
        <w:t>（9）.具备对护理操作精益求精的工匠精神和不畏劳苦、热爱劳动的劳动精神</w:t>
      </w:r>
      <w:bookmarkStart w:id="88" w:name="_Toc21728"/>
      <w:r>
        <w:rPr>
          <w:rFonts w:hint="eastAsia" w:ascii="仿宋" w:hAnsi="仿宋" w:eastAsia="仿宋" w:cs="仿宋"/>
          <w:kern w:val="0"/>
          <w:sz w:val="32"/>
          <w:szCs w:val="32"/>
          <w:lang w:val="en-US" w:eastAsia="zh-CN" w:bidi="zh-CN"/>
        </w:rPr>
        <w:t>；</w:t>
      </w:r>
    </w:p>
    <w:p w14:paraId="749DB3ED">
      <w:pPr>
        <w:pageBreakBefore w:val="0"/>
        <w:wordWrap/>
        <w:overflowPunct/>
        <w:topLinePunct w:val="0"/>
        <w:autoSpaceDE w:val="0"/>
        <w:autoSpaceDN w:val="0"/>
        <w:bidi w:val="0"/>
        <w:spacing w:line="560" w:lineRule="atLeast"/>
        <w:ind w:firstLine="320" w:firstLineChars="1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en-US" w:eastAsia="zh-CN" w:bidi="zh-CN"/>
        </w:rPr>
        <w:t>（10）.</w:t>
      </w:r>
      <w:r>
        <w:rPr>
          <w:rFonts w:hint="eastAsia" w:ascii="仿宋" w:hAnsi="仿宋" w:eastAsia="仿宋" w:cs="仿宋"/>
          <w:kern w:val="0"/>
          <w:sz w:val="32"/>
          <w:szCs w:val="32"/>
          <w:lang w:val="zh-CN" w:bidi="zh-CN"/>
        </w:rPr>
        <w:t>具有一定的审美和人文素养，</w:t>
      </w:r>
      <w:r>
        <w:rPr>
          <w:rFonts w:hint="eastAsia" w:ascii="仿宋" w:hAnsi="仿宋" w:eastAsia="仿宋" w:cs="仿宋"/>
          <w:kern w:val="0"/>
          <w:sz w:val="32"/>
          <w:szCs w:val="32"/>
          <w:lang w:val="zh-CN" w:eastAsia="zh-CN" w:bidi="zh-CN"/>
        </w:rPr>
        <w:t>符合护理职业要求，并</w:t>
      </w:r>
      <w:r>
        <w:rPr>
          <w:rFonts w:hint="eastAsia" w:ascii="仿宋" w:hAnsi="仿宋" w:eastAsia="仿宋" w:cs="仿宋"/>
          <w:kern w:val="0"/>
          <w:sz w:val="32"/>
          <w:szCs w:val="32"/>
          <w:lang w:val="zh-CN" w:bidi="zh-CN"/>
        </w:rPr>
        <w:t>能够</w:t>
      </w:r>
      <w:r>
        <w:rPr>
          <w:rFonts w:hint="eastAsia" w:ascii="仿宋" w:hAnsi="仿宋" w:eastAsia="仿宋" w:cs="仿宋"/>
          <w:kern w:val="0"/>
          <w:sz w:val="32"/>
          <w:szCs w:val="32"/>
          <w:lang w:val="zh-CN" w:eastAsia="zh-CN" w:bidi="zh-CN"/>
        </w:rPr>
        <w:t>发展</w:t>
      </w:r>
      <w:r>
        <w:rPr>
          <w:rFonts w:hint="eastAsia" w:ascii="仿宋" w:hAnsi="仿宋" w:eastAsia="仿宋" w:cs="仿宋"/>
          <w:kern w:val="0"/>
          <w:sz w:val="32"/>
          <w:szCs w:val="32"/>
          <w:lang w:val="zh-CN" w:bidi="zh-CN"/>
        </w:rPr>
        <w:t>一两项艺术特长或爱好；尊重护理对象的信仰，理解护理对象人文背景及文化价值观念；</w:t>
      </w:r>
      <w:bookmarkEnd w:id="88"/>
      <w:r>
        <w:rPr>
          <w:rFonts w:hint="eastAsia" w:ascii="仿宋" w:hAnsi="仿宋" w:eastAsia="仿宋" w:cs="仿宋"/>
          <w:kern w:val="0"/>
          <w:sz w:val="32"/>
          <w:szCs w:val="32"/>
          <w:lang w:val="zh-CN" w:eastAsia="zh-CN" w:bidi="zh-CN"/>
        </w:rPr>
        <w:t>掌握良好的沟通交流方法，建立良好的护患关系；</w:t>
      </w:r>
    </w:p>
    <w:p w14:paraId="39AA48DE">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zh-CN" w:bidi="zh-CN"/>
        </w:rPr>
      </w:pPr>
      <w:bookmarkStart w:id="89" w:name="_Toc11171"/>
      <w:r>
        <w:rPr>
          <w:rFonts w:hint="eastAsia" w:ascii="仿宋" w:hAnsi="仿宋" w:eastAsia="仿宋" w:cs="仿宋"/>
          <w:kern w:val="0"/>
          <w:sz w:val="32"/>
          <w:szCs w:val="32"/>
          <w:lang w:val="zh-CN" w:bidi="zh-CN"/>
        </w:rPr>
        <w:t>（1</w:t>
      </w:r>
      <w:r>
        <w:rPr>
          <w:rFonts w:hint="eastAsia" w:ascii="仿宋" w:hAnsi="仿宋" w:eastAsia="仿宋" w:cs="仿宋"/>
          <w:kern w:val="0"/>
          <w:sz w:val="32"/>
          <w:szCs w:val="32"/>
          <w:lang w:val="en-US" w:eastAsia="zh-CN" w:bidi="zh-CN"/>
        </w:rPr>
        <w:t>1）.</w:t>
      </w:r>
      <w:r>
        <w:rPr>
          <w:rFonts w:hint="eastAsia" w:ascii="仿宋" w:hAnsi="仿宋" w:eastAsia="仿宋" w:cs="仿宋"/>
          <w:kern w:val="0"/>
          <w:sz w:val="32"/>
          <w:szCs w:val="32"/>
          <w:lang w:val="zh-CN" w:bidi="zh-CN"/>
        </w:rPr>
        <w:t>具有一专多能的“1+1+X”职业技能和职业素养</w:t>
      </w:r>
      <w:r>
        <w:rPr>
          <w:rFonts w:hint="eastAsia" w:ascii="仿宋" w:hAnsi="仿宋" w:eastAsia="仿宋" w:cs="仿宋"/>
          <w:kern w:val="0"/>
          <w:sz w:val="32"/>
          <w:szCs w:val="32"/>
          <w:lang w:val="zh-CN" w:eastAsia="zh-CN" w:bidi="zh-CN"/>
        </w:rPr>
        <w:t>，培养学生</w:t>
      </w:r>
      <w:r>
        <w:rPr>
          <w:rFonts w:hint="eastAsia" w:ascii="仿宋" w:hAnsi="仿宋" w:eastAsia="仿宋" w:cs="仿宋"/>
          <w:kern w:val="0"/>
          <w:sz w:val="32"/>
          <w:szCs w:val="32"/>
          <w:lang w:val="zh-CN" w:bidi="zh-CN"/>
        </w:rPr>
        <w:t>。</w:t>
      </w:r>
      <w:bookmarkEnd w:id="89"/>
    </w:p>
    <w:p w14:paraId="2BDBC996">
      <w:pPr>
        <w:keepNext/>
        <w:keepLines/>
        <w:pageBreakBefore w:val="0"/>
        <w:widowControl w:val="0"/>
        <w:wordWrap/>
        <w:overflowPunct/>
        <w:topLinePunct w:val="0"/>
        <w:autoSpaceDE w:val="0"/>
        <w:autoSpaceDN w:val="0"/>
        <w:bidi w:val="0"/>
        <w:spacing w:before="20" w:beforeLines="20" w:after="20" w:afterLines="20" w:line="560" w:lineRule="atLeast"/>
        <w:ind w:firstLine="320" w:firstLineChars="100"/>
        <w:outlineLvl w:val="1"/>
        <w:rPr>
          <w:rFonts w:hint="eastAsia" w:ascii="仿宋" w:hAnsi="仿宋" w:eastAsia="仿宋" w:cs="仿宋"/>
          <w:b w:val="0"/>
          <w:bCs/>
          <w:sz w:val="32"/>
          <w:szCs w:val="32"/>
          <w:lang w:val="zh-CN" w:eastAsia="zh-CN" w:bidi="zh-CN"/>
        </w:rPr>
      </w:pPr>
      <w:bookmarkStart w:id="90" w:name="_Toc1191661069"/>
      <w:bookmarkStart w:id="91" w:name="_Toc14929"/>
      <w:r>
        <w:rPr>
          <w:rFonts w:hint="eastAsia" w:ascii="仿宋" w:hAnsi="仿宋" w:eastAsia="仿宋" w:cs="仿宋"/>
          <w:b w:val="0"/>
          <w:bCs/>
          <w:sz w:val="32"/>
          <w:szCs w:val="32"/>
          <w:lang w:val="en-US" w:eastAsia="zh-CN" w:bidi="zh-CN"/>
        </w:rPr>
        <w:t>2.</w:t>
      </w:r>
      <w:r>
        <w:rPr>
          <w:rFonts w:hint="eastAsia" w:ascii="仿宋" w:hAnsi="仿宋" w:eastAsia="仿宋" w:cs="仿宋"/>
          <w:b w:val="0"/>
          <w:bCs/>
          <w:sz w:val="32"/>
          <w:szCs w:val="32"/>
          <w:lang w:val="zh-CN" w:eastAsia="zh-CN" w:bidi="zh-CN"/>
        </w:rPr>
        <w:t>知识目标</w:t>
      </w:r>
      <w:bookmarkEnd w:id="90"/>
      <w:bookmarkEnd w:id="91"/>
    </w:p>
    <w:p w14:paraId="00B3CE78">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（1）.</w:t>
      </w:r>
      <w:r>
        <w:rPr>
          <w:rFonts w:hint="eastAsia" w:ascii="仿宋" w:hAnsi="仿宋" w:eastAsia="仿宋" w:cs="仿宋"/>
          <w:sz w:val="32"/>
          <w:szCs w:val="32"/>
          <w:lang w:val="zh-CN" w:eastAsia="zh-CN" w:bidi="zh-CN"/>
        </w:rPr>
        <w:t>掌握必备的思想政治理论、科学文化基础知识和中华优秀传统文化知识；</w:t>
      </w:r>
    </w:p>
    <w:p w14:paraId="4EF41C8C">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（2）.</w:t>
      </w:r>
      <w:r>
        <w:rPr>
          <w:rFonts w:hint="eastAsia" w:ascii="仿宋" w:hAnsi="仿宋" w:eastAsia="仿宋" w:cs="仿宋"/>
          <w:sz w:val="32"/>
          <w:szCs w:val="32"/>
          <w:lang w:val="zh-CN" w:eastAsia="zh-CN" w:bidi="zh-CN"/>
        </w:rPr>
        <w:t>掌握护理基本理论和基本知识，以及一定的基础医学和临床医学知识；</w:t>
      </w:r>
    </w:p>
    <w:p w14:paraId="228F9A76">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（3）.</w:t>
      </w:r>
      <w:r>
        <w:rPr>
          <w:rFonts w:hint="eastAsia" w:ascii="仿宋" w:hAnsi="仿宋" w:eastAsia="仿宋" w:cs="仿宋"/>
          <w:sz w:val="32"/>
          <w:szCs w:val="32"/>
          <w:lang w:val="zh-CN" w:eastAsia="zh-CN" w:bidi="zh-CN"/>
        </w:rPr>
        <w:t>掌握各系统常见疾病的概念、病因、发病机理、健康史、身心状况、辅助检查、治疗原则、护理诊断、护理措施及护理评价相关知识；</w:t>
      </w:r>
    </w:p>
    <w:p w14:paraId="7293E49E">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（4）.</w:t>
      </w:r>
      <w:r>
        <w:rPr>
          <w:rFonts w:hint="eastAsia" w:ascii="仿宋" w:hAnsi="仿宋" w:eastAsia="仿宋" w:cs="仿宋"/>
          <w:sz w:val="32"/>
          <w:szCs w:val="32"/>
          <w:lang w:val="zh-CN" w:eastAsia="zh-CN" w:bidi="zh-CN"/>
        </w:rPr>
        <w:t>掌握各系统常见疾病的护理教育及健康促进相关知识；</w:t>
      </w:r>
    </w:p>
    <w:p w14:paraId="255DFC13">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掌握老年人及老年患者的安宁疗护、疾病预防与护理等专科护理知识；</w:t>
      </w:r>
    </w:p>
    <w:p w14:paraId="2F3F5B60">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（6）.</w:t>
      </w:r>
      <w:r>
        <w:rPr>
          <w:rFonts w:hint="eastAsia" w:ascii="仿宋" w:hAnsi="仿宋" w:eastAsia="仿宋" w:cs="仿宋"/>
          <w:sz w:val="32"/>
          <w:szCs w:val="32"/>
          <w:lang w:val="zh-CN" w:eastAsia="zh-CN" w:bidi="zh-CN"/>
        </w:rPr>
        <w:t>熟悉与本专业相关的法律法规以及环境保护、安全消防等相关知识；</w:t>
      </w:r>
    </w:p>
    <w:p w14:paraId="2ADED213">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（7）.</w:t>
      </w:r>
      <w:r>
        <w:rPr>
          <w:rFonts w:hint="eastAsia" w:ascii="仿宋" w:hAnsi="仿宋" w:eastAsia="仿宋" w:cs="仿宋"/>
          <w:sz w:val="32"/>
          <w:szCs w:val="32"/>
          <w:highlight w:val="none"/>
          <w:lang w:val="zh-CN" w:eastAsia="zh-CN" w:bidi="zh-CN"/>
        </w:rPr>
        <w:t>熟悉社区传染病防治以及突发公共卫生事件应对知识；</w:t>
      </w:r>
    </w:p>
    <w:p w14:paraId="18C7B081">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（8）.熟悉口腔科常见病的护理以及四手、六手操作的相关知识；</w:t>
      </w:r>
    </w:p>
    <w:p w14:paraId="72122C33">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highlight w:val="none"/>
          <w:lang w:val="zh-CN" w:eastAsia="zh-CN" w:bidi="zh-CN"/>
        </w:rPr>
      </w:pPr>
      <w:r>
        <w:rPr>
          <w:rFonts w:hint="eastAsia" w:ascii="仿宋" w:hAnsi="仿宋" w:eastAsia="仿宋" w:cs="仿宋"/>
          <w:sz w:val="32"/>
          <w:szCs w:val="32"/>
          <w:highlight w:val="none"/>
          <w:lang w:val="en-US" w:eastAsia="zh-CN" w:bidi="zh-CN"/>
        </w:rPr>
        <w:t>（9）.</w:t>
      </w:r>
      <w:r>
        <w:rPr>
          <w:rFonts w:hint="eastAsia" w:ascii="仿宋" w:hAnsi="仿宋" w:eastAsia="仿宋" w:cs="仿宋"/>
          <w:sz w:val="32"/>
          <w:szCs w:val="32"/>
          <w:highlight w:val="none"/>
          <w:lang w:val="zh-CN" w:eastAsia="zh-CN" w:bidi="zh-CN"/>
        </w:rPr>
        <w:t>了解社区、老年及精神科等专科护理知识；</w:t>
      </w:r>
    </w:p>
    <w:p w14:paraId="7B8FA44E">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（10）.</w:t>
      </w:r>
      <w:r>
        <w:rPr>
          <w:rFonts w:hint="eastAsia" w:ascii="仿宋" w:hAnsi="仿宋" w:eastAsia="仿宋" w:cs="仿宋"/>
          <w:sz w:val="32"/>
          <w:szCs w:val="32"/>
          <w:lang w:val="zh-CN" w:eastAsia="zh-CN" w:bidi="zh-CN"/>
        </w:rPr>
        <w:t>掌握一定的计算机应用知识。</w:t>
      </w:r>
    </w:p>
    <w:p w14:paraId="7DAD9E73">
      <w:pPr>
        <w:keepNext/>
        <w:keepLines/>
        <w:pageBreakBefore w:val="0"/>
        <w:widowControl w:val="0"/>
        <w:wordWrap/>
        <w:overflowPunct/>
        <w:topLinePunct w:val="0"/>
        <w:autoSpaceDE w:val="0"/>
        <w:autoSpaceDN w:val="0"/>
        <w:bidi w:val="0"/>
        <w:spacing w:before="20" w:beforeLines="20" w:after="20" w:afterLines="20" w:line="560" w:lineRule="atLeast"/>
        <w:ind w:firstLine="320" w:firstLineChars="100"/>
        <w:outlineLvl w:val="1"/>
        <w:rPr>
          <w:rFonts w:hint="eastAsia" w:ascii="仿宋" w:hAnsi="仿宋" w:eastAsia="仿宋" w:cs="仿宋"/>
          <w:b w:val="0"/>
          <w:bCs/>
          <w:sz w:val="32"/>
          <w:szCs w:val="32"/>
          <w:lang w:val="zh-CN" w:eastAsia="zh-CN" w:bidi="zh-CN"/>
        </w:rPr>
      </w:pPr>
      <w:bookmarkStart w:id="92" w:name="_Toc207073745"/>
      <w:bookmarkStart w:id="93" w:name="_Toc28719"/>
      <w:r>
        <w:rPr>
          <w:rFonts w:hint="eastAsia" w:ascii="仿宋" w:hAnsi="仿宋" w:eastAsia="仿宋" w:cs="仿宋"/>
          <w:b w:val="0"/>
          <w:bCs/>
          <w:sz w:val="32"/>
          <w:szCs w:val="32"/>
          <w:lang w:val="en-US" w:eastAsia="zh-CN" w:bidi="zh-CN"/>
        </w:rPr>
        <w:t>3.</w:t>
      </w:r>
      <w:r>
        <w:rPr>
          <w:rFonts w:hint="eastAsia" w:ascii="仿宋" w:hAnsi="仿宋" w:eastAsia="仿宋" w:cs="仿宋"/>
          <w:b w:val="0"/>
          <w:bCs/>
          <w:sz w:val="32"/>
          <w:szCs w:val="32"/>
          <w:lang w:val="zh-CN" w:eastAsia="zh-CN" w:bidi="zh-CN"/>
        </w:rPr>
        <w:t>能力目标</w:t>
      </w:r>
      <w:bookmarkEnd w:id="92"/>
      <w:bookmarkEnd w:id="93"/>
    </w:p>
    <w:p w14:paraId="01EEDFF9">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（1）.具有为临床的成人、母婴、儿童、老年等护理对象的常见病、多发病进行护理评估、护理计划、实施护理及进行评价的能力；</w:t>
      </w:r>
    </w:p>
    <w:p w14:paraId="273F74F4">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（2）.具有对社区及家庭常见病预防、健康教育及计划免疫能力；</w:t>
      </w:r>
    </w:p>
    <w:p w14:paraId="277BBC27">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（3）.具有为老年人及其患者提供疾病护理、安宁疗护、慢病管理、长期照护等的能力；</w:t>
      </w:r>
    </w:p>
    <w:p w14:paraId="48D6F02A">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（4）.具有对常见病、多发病的病情变化、治疗效果及药物不良反应及时处理的能力；</w:t>
      </w:r>
    </w:p>
    <w:p w14:paraId="5721340E">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（5）.能够规范地开展急危重症的抢救配合，具备一定的突发事件的应急救护能力；</w:t>
      </w:r>
    </w:p>
    <w:p w14:paraId="68F92672">
      <w:pPr>
        <w:pageBreakBefore w:val="0"/>
        <w:widowControl w:val="0"/>
        <w:tabs>
          <w:tab w:val="left" w:pos="1341"/>
        </w:tabs>
        <w:wordWrap/>
        <w:overflowPunct/>
        <w:topLinePunct w:val="0"/>
        <w:autoSpaceDE w:val="0"/>
        <w:autoSpaceDN w:val="0"/>
        <w:bidi w:val="0"/>
        <w:spacing w:line="560" w:lineRule="atLeast"/>
        <w:ind w:firstLine="320" w:firstLineChars="100"/>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（6）.具有传染病防护能力；</w:t>
      </w:r>
      <w:r>
        <w:rPr>
          <w:rFonts w:hint="eastAsia" w:ascii="仿宋" w:hAnsi="仿宋" w:eastAsia="仿宋" w:cs="仿宋"/>
          <w:sz w:val="32"/>
          <w:szCs w:val="32"/>
          <w:lang w:val="en-US" w:eastAsia="zh-CN" w:bidi="zh-CN"/>
        </w:rPr>
        <w:tab/>
      </w:r>
    </w:p>
    <w:p w14:paraId="65581257">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highlight w:val="none"/>
          <w:lang w:val="en-US" w:eastAsia="zh-CN" w:bidi="zh-CN"/>
        </w:rPr>
      </w:pPr>
      <w:r>
        <w:rPr>
          <w:rFonts w:hint="eastAsia" w:ascii="仿宋" w:hAnsi="仿宋" w:eastAsia="仿宋" w:cs="仿宋"/>
          <w:kern w:val="0"/>
          <w:sz w:val="32"/>
          <w:szCs w:val="32"/>
          <w:highlight w:val="none"/>
          <w:lang w:val="en-US" w:eastAsia="zh-CN" w:bidi="zh-CN"/>
        </w:rPr>
        <w:t>（7）.具有对口腔科常见病的辅助诊疗、护理以及口腔卫生保健指导；</w:t>
      </w:r>
    </w:p>
    <w:p w14:paraId="5203BEE6">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highlight w:val="none"/>
          <w:lang w:val="en-US" w:eastAsia="zh-CN" w:bidi="zh-CN"/>
        </w:rPr>
        <w:t>（8）</w:t>
      </w:r>
      <w:r>
        <w:rPr>
          <w:rFonts w:hint="eastAsia" w:ascii="仿宋" w:hAnsi="仿宋" w:eastAsia="仿宋" w:cs="仿宋"/>
          <w:kern w:val="0"/>
          <w:sz w:val="32"/>
          <w:szCs w:val="32"/>
          <w:highlight w:val="none"/>
          <w:lang w:val="en-US" w:bidi="zh-CN"/>
        </w:rPr>
        <w:t>.能够独立进行常见</w:t>
      </w:r>
      <w:r>
        <w:rPr>
          <w:rFonts w:hint="eastAsia" w:ascii="仿宋" w:hAnsi="仿宋" w:eastAsia="仿宋" w:cs="仿宋"/>
          <w:kern w:val="0"/>
          <w:sz w:val="32"/>
          <w:szCs w:val="32"/>
          <w:lang w:val="en-US" w:bidi="zh-CN"/>
        </w:rPr>
        <w:t>疾病的健康教育和卫生保健指导；</w:t>
      </w:r>
    </w:p>
    <w:p w14:paraId="577AB878">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eastAsia="zh-CN" w:bidi="zh-CN"/>
        </w:rPr>
        <w:t>（9）</w:t>
      </w:r>
      <w:r>
        <w:rPr>
          <w:rFonts w:hint="eastAsia" w:ascii="仿宋" w:hAnsi="仿宋" w:eastAsia="仿宋" w:cs="仿宋"/>
          <w:kern w:val="0"/>
          <w:sz w:val="32"/>
          <w:szCs w:val="32"/>
          <w:lang w:val="en-US" w:bidi="zh-CN"/>
        </w:rPr>
        <w:t>.具有完整记录护理过程的能力；</w:t>
      </w:r>
    </w:p>
    <w:p w14:paraId="25F90294">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eastAsia="zh-CN" w:bidi="zh-CN"/>
        </w:rPr>
        <w:t>（10）</w:t>
      </w:r>
      <w:r>
        <w:rPr>
          <w:rFonts w:hint="eastAsia" w:ascii="仿宋" w:hAnsi="仿宋" w:eastAsia="仿宋" w:cs="仿宋"/>
          <w:kern w:val="0"/>
          <w:sz w:val="32"/>
          <w:szCs w:val="32"/>
          <w:lang w:val="en-US" w:bidi="zh-CN"/>
        </w:rPr>
        <w:t>.会正确使用和维护常用仪器设备；</w:t>
      </w:r>
    </w:p>
    <w:p w14:paraId="0D2A5636">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bidi="zh-CN"/>
        </w:rPr>
        <w:t>（1</w:t>
      </w:r>
      <w:r>
        <w:rPr>
          <w:rFonts w:hint="eastAsia" w:ascii="仿宋" w:hAnsi="仿宋" w:eastAsia="仿宋" w:cs="仿宋"/>
          <w:kern w:val="0"/>
          <w:sz w:val="32"/>
          <w:szCs w:val="32"/>
          <w:lang w:val="en-US" w:eastAsia="zh-CN" w:bidi="zh-CN"/>
        </w:rPr>
        <w:t>1）</w:t>
      </w:r>
      <w:r>
        <w:rPr>
          <w:rFonts w:hint="eastAsia" w:ascii="仿宋" w:hAnsi="仿宋" w:eastAsia="仿宋" w:cs="仿宋"/>
          <w:kern w:val="0"/>
          <w:sz w:val="32"/>
          <w:szCs w:val="32"/>
          <w:lang w:val="en-US" w:bidi="zh-CN"/>
        </w:rPr>
        <w:t>.具备照护老人、母婴及幼儿的社会服务职业技能。</w:t>
      </w:r>
    </w:p>
    <w:p w14:paraId="1AFA0FC2">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bidi="zh-CN"/>
        </w:rPr>
        <w:t>（1</w:t>
      </w:r>
      <w:r>
        <w:rPr>
          <w:rFonts w:hint="eastAsia" w:ascii="仿宋" w:hAnsi="仿宋" w:eastAsia="仿宋" w:cs="仿宋"/>
          <w:kern w:val="0"/>
          <w:sz w:val="32"/>
          <w:szCs w:val="32"/>
          <w:lang w:val="en-US" w:eastAsia="zh-CN" w:bidi="zh-CN"/>
        </w:rPr>
        <w:t>2）</w:t>
      </w:r>
      <w:r>
        <w:rPr>
          <w:rFonts w:hint="eastAsia" w:ascii="仿宋" w:hAnsi="仿宋" w:eastAsia="仿宋" w:cs="仿宋"/>
          <w:kern w:val="0"/>
          <w:sz w:val="32"/>
          <w:szCs w:val="32"/>
          <w:lang w:val="en-US" w:bidi="zh-CN"/>
        </w:rPr>
        <w:t>.具有探究学习、终身学习、分析问题和解决问题的能力；</w:t>
      </w:r>
    </w:p>
    <w:p w14:paraId="0D53889F">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bidi="zh-CN"/>
        </w:rPr>
        <w:t>（1</w:t>
      </w:r>
      <w:r>
        <w:rPr>
          <w:rFonts w:hint="eastAsia" w:ascii="仿宋" w:hAnsi="仿宋" w:eastAsia="仿宋" w:cs="仿宋"/>
          <w:kern w:val="0"/>
          <w:sz w:val="32"/>
          <w:szCs w:val="32"/>
          <w:lang w:val="en-US" w:eastAsia="zh-CN" w:bidi="zh-CN"/>
        </w:rPr>
        <w:t>3）</w:t>
      </w:r>
      <w:r>
        <w:rPr>
          <w:rFonts w:hint="eastAsia" w:ascii="仿宋" w:hAnsi="仿宋" w:eastAsia="仿宋" w:cs="仿宋"/>
          <w:kern w:val="0"/>
          <w:sz w:val="32"/>
          <w:szCs w:val="32"/>
          <w:lang w:val="en-US" w:bidi="zh-CN"/>
        </w:rPr>
        <w:t>.具有良好的语言、文字表达能力和沟通能力；</w:t>
      </w:r>
    </w:p>
    <w:p w14:paraId="3688B261">
      <w:pPr>
        <w:keepNext w:val="0"/>
        <w:keepLines w:val="0"/>
        <w:pageBreakBefore w:val="0"/>
        <w:widowControl w:val="0"/>
        <w:kinsoku/>
        <w:wordWrap/>
        <w:overflowPunct/>
        <w:topLinePunct w:val="0"/>
        <w:autoSpaceDE w:val="0"/>
        <w:autoSpaceDN w:val="0"/>
        <w:bidi w:val="0"/>
        <w:adjustRightInd/>
        <w:snapToGrid/>
        <w:spacing w:line="560" w:lineRule="atLeast"/>
        <w:ind w:firstLine="320" w:firstLineChars="100"/>
        <w:jc w:val="left"/>
        <w:textAlignment w:val="auto"/>
        <w:rPr>
          <w:rFonts w:hint="eastAsia" w:ascii="仿宋" w:hAnsi="仿宋" w:eastAsia="仿宋" w:cs="仿宋"/>
          <w:kern w:val="0"/>
          <w:sz w:val="32"/>
          <w:szCs w:val="32"/>
          <w:lang w:val="en-US" w:bidi="zh-CN"/>
        </w:rPr>
      </w:pPr>
      <w:r>
        <w:rPr>
          <w:rFonts w:hint="eastAsia" w:ascii="仿宋" w:hAnsi="仿宋" w:eastAsia="仿宋" w:cs="仿宋"/>
          <w:kern w:val="0"/>
          <w:sz w:val="32"/>
          <w:szCs w:val="32"/>
          <w:lang w:val="en-US" w:bidi="zh-CN"/>
        </w:rPr>
        <w:t>（1</w:t>
      </w:r>
      <w:r>
        <w:rPr>
          <w:rFonts w:hint="eastAsia" w:ascii="仿宋" w:hAnsi="仿宋" w:eastAsia="仿宋" w:cs="仿宋"/>
          <w:kern w:val="0"/>
          <w:sz w:val="32"/>
          <w:szCs w:val="32"/>
          <w:lang w:val="en-US" w:eastAsia="zh-CN" w:bidi="zh-CN"/>
        </w:rPr>
        <w:t>4）</w:t>
      </w:r>
      <w:r>
        <w:rPr>
          <w:rFonts w:hint="eastAsia" w:ascii="仿宋" w:hAnsi="仿宋" w:eastAsia="仿宋" w:cs="仿宋"/>
          <w:kern w:val="0"/>
          <w:sz w:val="32"/>
          <w:szCs w:val="32"/>
          <w:lang w:val="en-US" w:bidi="zh-CN"/>
        </w:rPr>
        <w:t>.具有一定的信息技术应用和维护能力。</w:t>
      </w:r>
    </w:p>
    <w:p w14:paraId="11C66D2D">
      <w:pPr>
        <w:keepNext w:val="0"/>
        <w:keepLines w:val="0"/>
        <w:pageBreakBefore w:val="0"/>
        <w:widowControl w:val="0"/>
        <w:kinsoku/>
        <w:wordWrap/>
        <w:overflowPunct w:val="0"/>
        <w:topLinePunct w:val="0"/>
        <w:autoSpaceDE/>
        <w:autoSpaceDN/>
        <w:bidi w:val="0"/>
        <w:adjustRightInd w:val="0"/>
        <w:snapToGrid/>
        <w:spacing w:line="560" w:lineRule="atLeast"/>
        <w:jc w:val="both"/>
        <w:textAlignment w:val="auto"/>
        <w:outlineLvl w:val="9"/>
        <w:rPr>
          <w:rFonts w:ascii="Times New Roman" w:hAnsi="Times New Roman" w:eastAsia="黑体" w:cs="Times New Roman"/>
          <w:snapToGrid/>
          <w:kern w:val="2"/>
          <w:sz w:val="32"/>
          <w:szCs w:val="32"/>
        </w:rPr>
      </w:pPr>
      <w:bookmarkStart w:id="94" w:name="_Toc21890"/>
    </w:p>
    <w:p w14:paraId="4C64994D">
      <w:pPr>
        <w:keepNext w:val="0"/>
        <w:keepLines w:val="0"/>
        <w:pageBreakBefore w:val="0"/>
        <w:widowControl w:val="0"/>
        <w:kinsoku/>
        <w:wordWrap/>
        <w:overflowPunct w:val="0"/>
        <w:topLinePunct w:val="0"/>
        <w:autoSpaceDE/>
        <w:autoSpaceDN/>
        <w:bidi w:val="0"/>
        <w:adjustRightInd w:val="0"/>
        <w:snapToGrid/>
        <w:spacing w:line="560" w:lineRule="atLeast"/>
        <w:jc w:val="both"/>
        <w:textAlignment w:val="auto"/>
        <w:outlineLvl w:val="0"/>
        <w:rPr>
          <w:rFonts w:ascii="Times New Roman" w:hAnsi="Times New Roman" w:eastAsia="黑体" w:cs="Times New Roman"/>
          <w:snapToGrid/>
          <w:kern w:val="2"/>
          <w:sz w:val="32"/>
          <w:szCs w:val="32"/>
        </w:rPr>
      </w:pPr>
      <w:bookmarkStart w:id="95" w:name="_Toc27543"/>
      <w:r>
        <w:rPr>
          <w:rFonts w:ascii="Times New Roman" w:hAnsi="Times New Roman" w:eastAsia="黑体" w:cs="Times New Roman"/>
          <w:snapToGrid/>
          <w:kern w:val="2"/>
          <w:sz w:val="32"/>
          <w:szCs w:val="32"/>
        </w:rPr>
        <w:t>六、课程设置及要求</w:t>
      </w:r>
      <w:bookmarkEnd w:id="94"/>
      <w:bookmarkEnd w:id="95"/>
    </w:p>
    <w:p w14:paraId="32A73BD9">
      <w:pPr>
        <w:pageBreakBefore w:val="0"/>
        <w:wordWrap/>
        <w:topLinePunct w:val="0"/>
        <w:autoSpaceDE w:val="0"/>
        <w:autoSpaceDN w:val="0"/>
        <w:bidi w:val="0"/>
        <w:spacing w:line="560" w:lineRule="atLeast"/>
        <w:ind w:firstLine="640" w:firstLineChars="200"/>
        <w:jc w:val="left"/>
        <w:rPr>
          <w:rFonts w:hint="eastAsia" w:ascii="宋体" w:hAnsi="宋体" w:eastAsia="宋体" w:cs="宋体"/>
          <w:kern w:val="0"/>
          <w:sz w:val="24"/>
          <w:lang w:val="zh-CN" w:eastAsia="zh-CN" w:bidi="zh-CN"/>
        </w:rPr>
      </w:pPr>
      <w:r>
        <w:rPr>
          <w:rFonts w:hint="eastAsia" w:ascii="仿宋" w:hAnsi="仿宋" w:eastAsia="仿宋" w:cs="仿宋"/>
          <w:kern w:val="0"/>
          <w:sz w:val="32"/>
          <w:szCs w:val="32"/>
          <w:lang w:val="en-US" w:eastAsia="zh-CN" w:bidi="zh-CN"/>
        </w:rPr>
        <w:t>课程设置首先要求学生必须具备德 智体美劳全面发展，还要有护理专业岗位所 具备的基本知识、基本技能及人文素养，同时，还应将相应职业等级证书所蕴含的知识、 技能及素养，融入到以上护理岗位中，使学 生获得毕业证书的同时，又能获得相应职业 等级证书，进一步提高学生的就业能力。因此课程设置遵循1+1+X的原则开展定位：“1”是基础，毕业必备条件。X是“1”的强化、补充、拓展，依据专业方向不同X方向模块不尽相同。</w:t>
      </w:r>
      <w:r>
        <w:rPr>
          <w:rFonts w:hint="eastAsia" w:ascii="宋体" w:hAnsi="宋体" w:eastAsia="宋体" w:cs="宋体"/>
          <w:kern w:val="0"/>
          <w:sz w:val="24"/>
          <w:lang w:val="zh-CN" w:eastAsia="zh-CN" w:bidi="zh-CN"/>
        </w:rPr>
        <w:drawing>
          <wp:inline distT="0" distB="0" distL="114300" distR="114300">
            <wp:extent cx="6008370" cy="3599815"/>
            <wp:effectExtent l="0" t="0" r="11430" b="635"/>
            <wp:docPr id="8" name="图片 8" descr="课程s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课程s设置"/>
                    <pic:cNvPicPr>
                      <a:picLocks noChangeAspect="1"/>
                    </pic:cNvPicPr>
                  </pic:nvPicPr>
                  <pic:blipFill>
                    <a:blip r:embed="rId6"/>
                    <a:stretch>
                      <a:fillRect/>
                    </a:stretch>
                  </pic:blipFill>
                  <pic:spPr>
                    <a:xfrm>
                      <a:off x="0" y="0"/>
                      <a:ext cx="6008370" cy="3599815"/>
                    </a:xfrm>
                    <a:prstGeom prst="rect">
                      <a:avLst/>
                    </a:prstGeom>
                    <a:noFill/>
                    <a:ln>
                      <a:noFill/>
                    </a:ln>
                  </pic:spPr>
                </pic:pic>
              </a:graphicData>
            </a:graphic>
          </wp:inline>
        </w:drawing>
      </w:r>
    </w:p>
    <w:p w14:paraId="19DAD765">
      <w:pPr>
        <w:pageBreakBefore w:val="0"/>
        <w:wordWrap/>
        <w:topLinePunct w:val="0"/>
        <w:autoSpaceDE w:val="0"/>
        <w:autoSpaceDN w:val="0"/>
        <w:bidi w:val="0"/>
        <w:spacing w:line="560" w:lineRule="atLeast"/>
        <w:ind w:firstLine="640" w:firstLineChars="200"/>
        <w:jc w:val="center"/>
        <w:rPr>
          <w:rFonts w:hint="eastAsia" w:ascii="仿宋" w:hAnsi="仿宋" w:eastAsia="仿宋" w:cs="仿宋"/>
          <w:b w:val="0"/>
          <w:bCs w:val="0"/>
          <w:kern w:val="0"/>
          <w:sz w:val="32"/>
          <w:szCs w:val="32"/>
          <w:lang w:val="en-US" w:eastAsia="zh-CN" w:bidi="zh-CN"/>
        </w:rPr>
      </w:pPr>
      <w:r>
        <w:rPr>
          <w:rFonts w:hint="eastAsia" w:ascii="仿宋" w:hAnsi="仿宋" w:eastAsia="仿宋" w:cs="仿宋"/>
          <w:b w:val="0"/>
          <w:bCs w:val="0"/>
          <w:kern w:val="0"/>
          <w:sz w:val="32"/>
          <w:szCs w:val="32"/>
          <w:lang w:val="en-US" w:eastAsia="zh-CN" w:bidi="zh-CN"/>
        </w:rPr>
        <w:t>课程设置准则</w:t>
      </w:r>
    </w:p>
    <w:p w14:paraId="7F391E98">
      <w:pPr>
        <w:pageBreakBefore w:val="0"/>
        <w:wordWrap/>
        <w:topLinePunct w:val="0"/>
        <w:autoSpaceDE w:val="0"/>
        <w:autoSpaceDN w:val="0"/>
        <w:bidi w:val="0"/>
        <w:spacing w:line="560" w:lineRule="atLeast"/>
        <w:ind w:right="857" w:firstLine="482" w:firstLineChars="200"/>
        <w:jc w:val="center"/>
        <w:rPr>
          <w:rFonts w:hint="eastAsia" w:ascii="宋体" w:hAnsi="宋体" w:eastAsia="宋体" w:cs="宋体"/>
          <w:b/>
          <w:kern w:val="0"/>
          <w:sz w:val="24"/>
          <w:lang w:val="en-US" w:eastAsia="zh-CN" w:bidi="zh-CN"/>
        </w:rPr>
      </w:pPr>
      <w:bookmarkStart w:id="96" w:name="_bookmark14"/>
      <w:bookmarkEnd w:id="96"/>
      <w:bookmarkStart w:id="97" w:name="（一）基础课程和专业核心课程（必修课程）"/>
      <w:bookmarkEnd w:id="97"/>
    </w:p>
    <w:p w14:paraId="30CC1015">
      <w:pPr>
        <w:pageBreakBefore w:val="0"/>
        <w:wordWrap/>
        <w:topLinePunct w:val="0"/>
        <w:autoSpaceDE w:val="0"/>
        <w:autoSpaceDN w:val="0"/>
        <w:bidi w:val="0"/>
        <w:spacing w:line="560" w:lineRule="atLeast"/>
        <w:ind w:right="857"/>
        <w:jc w:val="both"/>
        <w:rPr>
          <w:rFonts w:hint="default" w:ascii="宋体" w:hAnsi="宋体" w:eastAsia="宋体" w:cs="宋体"/>
          <w:b/>
          <w:kern w:val="0"/>
          <w:sz w:val="24"/>
          <w:lang w:val="en-US" w:eastAsia="zh-CN" w:bidi="zh-CN"/>
        </w:rPr>
      </w:pPr>
    </w:p>
    <w:tbl>
      <w:tblPr>
        <w:tblStyle w:val="10"/>
        <w:tblpPr w:leftFromText="180" w:rightFromText="180" w:vertAnchor="text" w:horzAnchor="page" w:tblpX="1840" w:tblpY="250"/>
        <w:tblOverlap w:val="never"/>
        <w:tblW w:w="87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2173"/>
        <w:gridCol w:w="983"/>
        <w:gridCol w:w="1634"/>
        <w:gridCol w:w="1252"/>
        <w:gridCol w:w="1117"/>
      </w:tblGrid>
      <w:tr w14:paraId="6463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60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27CE9CC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课程体系</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7C96F11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课程类型</w:t>
            </w:r>
          </w:p>
        </w:tc>
        <w:tc>
          <w:tcPr>
            <w:tcW w:w="983" w:type="dxa"/>
            <w:tcBorders>
              <w:top w:val="single" w:color="auto" w:sz="4" w:space="0"/>
              <w:left w:val="single" w:color="auto" w:sz="4" w:space="0"/>
              <w:bottom w:val="single" w:color="auto" w:sz="4" w:space="0"/>
              <w:right w:val="single" w:color="auto" w:sz="4" w:space="0"/>
            </w:tcBorders>
            <w:shd w:val="clear" w:color="auto" w:fill="ADE5DE"/>
            <w:noWrap w:val="0"/>
            <w:vAlign w:val="top"/>
          </w:tcPr>
          <w:p w14:paraId="5C43FBE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门数</w:t>
            </w:r>
          </w:p>
        </w:tc>
        <w:tc>
          <w:tcPr>
            <w:tcW w:w="1634" w:type="dxa"/>
            <w:tcBorders>
              <w:top w:val="single" w:color="auto" w:sz="4" w:space="0"/>
              <w:left w:val="single" w:color="auto" w:sz="4" w:space="0"/>
              <w:bottom w:val="single" w:color="auto" w:sz="4" w:space="0"/>
              <w:right w:val="single" w:color="auto" w:sz="4" w:space="0"/>
            </w:tcBorders>
            <w:shd w:val="clear" w:color="auto" w:fill="ADE5DE"/>
            <w:noWrap w:val="0"/>
            <w:vAlign w:val="top"/>
          </w:tcPr>
          <w:p w14:paraId="16F3A85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学时数</w:t>
            </w:r>
          </w:p>
        </w:tc>
        <w:tc>
          <w:tcPr>
            <w:tcW w:w="1252" w:type="dxa"/>
            <w:tcBorders>
              <w:top w:val="single" w:color="auto" w:sz="4" w:space="0"/>
              <w:left w:val="single" w:color="auto" w:sz="4" w:space="0"/>
              <w:bottom w:val="single" w:color="auto" w:sz="4" w:space="0"/>
              <w:right w:val="single" w:color="auto" w:sz="4" w:space="0"/>
            </w:tcBorders>
            <w:shd w:val="clear" w:color="auto" w:fill="ADE5DE"/>
            <w:noWrap w:val="0"/>
            <w:vAlign w:val="top"/>
          </w:tcPr>
          <w:p w14:paraId="174C141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理论课时</w:t>
            </w:r>
          </w:p>
        </w:tc>
        <w:tc>
          <w:tcPr>
            <w:tcW w:w="1117" w:type="dxa"/>
            <w:tcBorders>
              <w:top w:val="single" w:color="auto" w:sz="4" w:space="0"/>
              <w:left w:val="single" w:color="auto" w:sz="4" w:space="0"/>
              <w:bottom w:val="single" w:color="auto" w:sz="4" w:space="0"/>
              <w:right w:val="single" w:color="auto" w:sz="4" w:space="0"/>
            </w:tcBorders>
            <w:shd w:val="clear" w:color="auto" w:fill="ADE5DE"/>
            <w:noWrap w:val="0"/>
            <w:vAlign w:val="top"/>
          </w:tcPr>
          <w:p w14:paraId="509E661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实践课时</w:t>
            </w:r>
          </w:p>
        </w:tc>
      </w:tr>
      <w:tr w14:paraId="2CE20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1603" w:type="dxa"/>
            <w:vMerge w:val="restart"/>
            <w:tcBorders>
              <w:top w:val="single" w:color="auto" w:sz="4" w:space="0"/>
              <w:left w:val="single" w:color="auto" w:sz="4" w:space="0"/>
              <w:right w:val="single" w:color="auto" w:sz="4" w:space="0"/>
            </w:tcBorders>
            <w:shd w:val="clear" w:color="auto" w:fill="ADE5DE"/>
            <w:noWrap w:val="0"/>
            <w:vAlign w:val="center"/>
          </w:tcPr>
          <w:p w14:paraId="2737BD0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1（毕业证）+1（护士资格证）</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7C44856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公共</w:t>
            </w:r>
            <w:r>
              <w:rPr>
                <w:rFonts w:hint="eastAsia" w:ascii="仿宋" w:hAnsi="仿宋" w:eastAsia="仿宋" w:cs="仿宋"/>
                <w:b w:val="0"/>
                <w:bCs w:val="0"/>
                <w:sz w:val="32"/>
                <w:szCs w:val="32"/>
                <w:lang w:val="en-US" w:eastAsia="zh-CN" w:bidi="zh-CN"/>
              </w:rPr>
              <w:t>基础模块</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6FAE7A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1</w:t>
            </w:r>
            <w:r>
              <w:rPr>
                <w:rFonts w:hint="eastAsia" w:ascii="仿宋" w:hAnsi="仿宋" w:eastAsia="仿宋" w:cs="仿宋"/>
                <w:b w:val="0"/>
                <w:bCs w:val="0"/>
                <w:sz w:val="32"/>
                <w:szCs w:val="32"/>
                <w:lang w:val="en-US" w:eastAsia="zh-CN" w:bidi="zh-CN"/>
              </w:rPr>
              <w:t>1</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34D86D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1000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EDC938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586</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807B08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414</w:t>
            </w:r>
          </w:p>
        </w:tc>
      </w:tr>
      <w:tr w14:paraId="2148A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1603" w:type="dxa"/>
            <w:vMerge w:val="continue"/>
            <w:tcBorders>
              <w:left w:val="single" w:color="auto" w:sz="4" w:space="0"/>
              <w:right w:val="single" w:color="auto" w:sz="4" w:space="0"/>
            </w:tcBorders>
            <w:shd w:val="clear" w:color="auto" w:fill="ADE5DE"/>
            <w:noWrap w:val="0"/>
            <w:vAlign w:val="center"/>
          </w:tcPr>
          <w:p w14:paraId="16C2B82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75B1F34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公共选修课程模块</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6933BE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00EF9A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160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69B55A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CEE110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120</w:t>
            </w:r>
          </w:p>
        </w:tc>
      </w:tr>
      <w:tr w14:paraId="7D54D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603" w:type="dxa"/>
            <w:vMerge w:val="continue"/>
            <w:tcBorders>
              <w:left w:val="single" w:color="auto" w:sz="4" w:space="0"/>
              <w:right w:val="single" w:color="auto" w:sz="4" w:space="0"/>
            </w:tcBorders>
            <w:shd w:val="clear" w:color="auto" w:fill="ADE5DE"/>
            <w:noWrap w:val="0"/>
            <w:vAlign w:val="center"/>
          </w:tcPr>
          <w:p w14:paraId="3572FF2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4EED4E9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专业基础模块</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0902F2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6</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7031A3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3</w:t>
            </w:r>
            <w:r>
              <w:rPr>
                <w:rFonts w:hint="eastAsia" w:ascii="仿宋" w:hAnsi="仿宋" w:eastAsia="仿宋" w:cs="仿宋"/>
                <w:b w:val="0"/>
                <w:bCs w:val="0"/>
                <w:sz w:val="32"/>
                <w:szCs w:val="32"/>
                <w:lang w:val="en-US" w:eastAsia="zh-CN" w:bidi="zh-CN"/>
              </w:rPr>
              <w:t>80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AD3358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260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98A8FD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120</w:t>
            </w:r>
          </w:p>
        </w:tc>
      </w:tr>
      <w:tr w14:paraId="31F23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603" w:type="dxa"/>
            <w:vMerge w:val="continue"/>
            <w:tcBorders>
              <w:left w:val="single" w:color="auto" w:sz="4" w:space="0"/>
              <w:right w:val="single" w:color="auto" w:sz="4" w:space="0"/>
            </w:tcBorders>
            <w:shd w:val="clear" w:color="auto" w:fill="ADE5DE"/>
            <w:noWrap w:val="0"/>
            <w:vAlign w:val="center"/>
          </w:tcPr>
          <w:p w14:paraId="783016A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609CA08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专业临床模块</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7537ACA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10</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5984FC0">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600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78456D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3</w:t>
            </w:r>
            <w:r>
              <w:rPr>
                <w:rFonts w:hint="eastAsia" w:ascii="仿宋" w:hAnsi="仿宋" w:eastAsia="仿宋" w:cs="仿宋"/>
                <w:b w:val="0"/>
                <w:bCs w:val="0"/>
                <w:sz w:val="32"/>
                <w:szCs w:val="32"/>
                <w:lang w:val="en-US" w:eastAsia="zh-CN" w:bidi="zh-CN"/>
              </w:rPr>
              <w:t>00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809E2A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300</w:t>
            </w:r>
          </w:p>
        </w:tc>
      </w:tr>
      <w:tr w14:paraId="7EF86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603" w:type="dxa"/>
            <w:vMerge w:val="continue"/>
            <w:tcBorders>
              <w:left w:val="single" w:color="auto" w:sz="4" w:space="0"/>
              <w:bottom w:val="single" w:color="auto" w:sz="4" w:space="0"/>
              <w:right w:val="single" w:color="auto" w:sz="4" w:space="0"/>
            </w:tcBorders>
            <w:shd w:val="clear" w:color="auto" w:fill="ADE5DE"/>
            <w:noWrap w:val="0"/>
            <w:vAlign w:val="center"/>
          </w:tcPr>
          <w:p w14:paraId="53EC0C5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5155424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专业选修模块（素养）</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52F4A33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6</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55E7F4B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240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3F15ED9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152</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072ABC1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88</w:t>
            </w:r>
          </w:p>
        </w:tc>
      </w:tr>
      <w:tr w14:paraId="1B2B4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60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14F55FA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X模块</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7734E9D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老年照护特色</w:t>
            </w:r>
            <w:r>
              <w:rPr>
                <w:rFonts w:hint="eastAsia" w:ascii="仿宋" w:hAnsi="仿宋" w:eastAsia="仿宋" w:cs="仿宋"/>
                <w:b w:val="0"/>
                <w:bCs w:val="0"/>
                <w:sz w:val="32"/>
                <w:szCs w:val="32"/>
                <w:lang w:val="en-US" w:eastAsia="zh-CN" w:bidi="zh-CN"/>
              </w:rPr>
              <w:t>模块</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F4F74B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1</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DDDD6D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FF344D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AF55F8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40</w:t>
            </w:r>
          </w:p>
        </w:tc>
      </w:tr>
      <w:tr w14:paraId="2F354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60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30F9CAC0">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特色模块</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29114FA6">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口腔护理</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C891664">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7B336A8">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140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ECE1F1C">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E844340">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90</w:t>
            </w:r>
          </w:p>
        </w:tc>
      </w:tr>
      <w:tr w14:paraId="400E1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60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1814720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实习实训模块</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213FE58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临床实习</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D67C28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221009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896</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05DD77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86BF4A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896</w:t>
            </w:r>
          </w:p>
        </w:tc>
      </w:tr>
      <w:tr w14:paraId="73045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603" w:type="dxa"/>
            <w:vMerge w:val="restart"/>
            <w:tcBorders>
              <w:top w:val="single" w:color="auto" w:sz="4" w:space="0"/>
              <w:left w:val="single" w:color="auto" w:sz="4" w:space="0"/>
              <w:right w:val="single" w:color="auto" w:sz="4" w:space="0"/>
            </w:tcBorders>
            <w:shd w:val="clear" w:color="auto" w:fill="ADE5DE"/>
            <w:noWrap w:val="0"/>
            <w:vAlign w:val="center"/>
          </w:tcPr>
          <w:p w14:paraId="22B7B53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综合课程模块</w:t>
            </w: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2AD8BC6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军训</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7777A4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723A0F7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56</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632BC2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4ACB00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56</w:t>
            </w:r>
          </w:p>
        </w:tc>
      </w:tr>
      <w:tr w14:paraId="7F430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1603" w:type="dxa"/>
            <w:vMerge w:val="continue"/>
            <w:tcBorders>
              <w:left w:val="single" w:color="auto" w:sz="4" w:space="0"/>
              <w:right w:val="single" w:color="auto" w:sz="4" w:space="0"/>
            </w:tcBorders>
            <w:shd w:val="clear" w:color="auto" w:fill="ADE5DE"/>
            <w:noWrap w:val="0"/>
            <w:vAlign w:val="center"/>
          </w:tcPr>
          <w:p w14:paraId="7966A53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1DF86B0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劳动</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CE4175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6B71DC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80</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6DA3B2F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0</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4CF1E3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80</w:t>
            </w:r>
          </w:p>
        </w:tc>
      </w:tr>
      <w:tr w14:paraId="2C278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1603" w:type="dxa"/>
            <w:vMerge w:val="continue"/>
            <w:tcBorders>
              <w:left w:val="single" w:color="auto" w:sz="4" w:space="0"/>
              <w:bottom w:val="single" w:color="auto" w:sz="4" w:space="0"/>
              <w:right w:val="single" w:color="auto" w:sz="4" w:space="0"/>
            </w:tcBorders>
            <w:shd w:val="clear" w:color="auto" w:fill="ADE5DE"/>
            <w:noWrap w:val="0"/>
            <w:vAlign w:val="center"/>
          </w:tcPr>
          <w:p w14:paraId="6C85300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173"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5FC8AEB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合计</w:t>
            </w:r>
          </w:p>
        </w:tc>
        <w:tc>
          <w:tcPr>
            <w:tcW w:w="983"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2088AB0">
            <w:pPr>
              <w:keepNext w:val="0"/>
              <w:keepLines w:val="0"/>
              <w:widowControl/>
              <w:suppressLineNumbers w:val="0"/>
              <w:jc w:val="center"/>
              <w:textAlignment w:val="top"/>
              <w:rPr>
                <w:rFonts w:hint="eastAsia" w:ascii="仿宋" w:hAnsi="仿宋" w:eastAsia="仿宋" w:cs="仿宋"/>
                <w:b w:val="0"/>
                <w:bCs w:val="0"/>
                <w:sz w:val="32"/>
                <w:szCs w:val="32"/>
                <w:lang w:val="en-US" w:eastAsia="zh-CN" w:bidi="zh-CN"/>
              </w:rPr>
            </w:pPr>
            <w:r>
              <w:rPr>
                <w:rFonts w:hint="eastAsia" w:ascii="仿宋" w:hAnsi="仿宋" w:eastAsia="仿宋" w:cs="仿宋"/>
                <w:i w:val="0"/>
                <w:iCs w:val="0"/>
                <w:color w:val="000000"/>
                <w:kern w:val="0"/>
                <w:sz w:val="32"/>
                <w:szCs w:val="32"/>
                <w:u w:val="none"/>
                <w:lang w:val="en-US" w:eastAsia="zh-CN" w:bidi="ar"/>
              </w:rPr>
              <w:t>46</w:t>
            </w:r>
          </w:p>
        </w:tc>
        <w:tc>
          <w:tcPr>
            <w:tcW w:w="163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D0EDBB0">
            <w:pPr>
              <w:keepNext w:val="0"/>
              <w:keepLines w:val="0"/>
              <w:widowControl/>
              <w:suppressLineNumbers w:val="0"/>
              <w:jc w:val="center"/>
              <w:textAlignment w:val="top"/>
              <w:rPr>
                <w:rFonts w:hint="eastAsia" w:ascii="仿宋" w:hAnsi="仿宋" w:eastAsia="仿宋" w:cs="仿宋"/>
                <w:b w:val="0"/>
                <w:bCs w:val="0"/>
                <w:sz w:val="32"/>
                <w:szCs w:val="32"/>
                <w:lang w:val="en-US" w:eastAsia="zh-CN" w:bidi="zh-CN"/>
              </w:rPr>
            </w:pPr>
            <w:r>
              <w:rPr>
                <w:rFonts w:hint="eastAsia" w:ascii="仿宋" w:hAnsi="仿宋" w:eastAsia="仿宋" w:cs="仿宋"/>
                <w:i w:val="0"/>
                <w:iCs w:val="0"/>
                <w:color w:val="000000"/>
                <w:kern w:val="0"/>
                <w:sz w:val="32"/>
                <w:szCs w:val="32"/>
                <w:u w:val="none"/>
                <w:lang w:val="en-US" w:eastAsia="zh-CN" w:bidi="ar"/>
              </w:rPr>
              <w:t>3592</w:t>
            </w:r>
          </w:p>
        </w:tc>
        <w:tc>
          <w:tcPr>
            <w:tcW w:w="1252"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FFACC57">
            <w:pPr>
              <w:keepNext w:val="0"/>
              <w:keepLines w:val="0"/>
              <w:widowControl/>
              <w:suppressLineNumbers w:val="0"/>
              <w:jc w:val="center"/>
              <w:textAlignment w:val="top"/>
              <w:rPr>
                <w:rFonts w:hint="eastAsia" w:ascii="仿宋" w:hAnsi="仿宋" w:eastAsia="仿宋" w:cs="仿宋"/>
                <w:b w:val="0"/>
                <w:bCs w:val="0"/>
                <w:sz w:val="32"/>
                <w:szCs w:val="32"/>
                <w:lang w:val="en-US" w:eastAsia="zh-CN" w:bidi="zh-CN"/>
              </w:rPr>
            </w:pPr>
            <w:r>
              <w:rPr>
                <w:rFonts w:hint="eastAsia" w:ascii="仿宋" w:hAnsi="仿宋" w:eastAsia="仿宋" w:cs="仿宋"/>
                <w:i w:val="0"/>
                <w:iCs w:val="0"/>
                <w:color w:val="000000"/>
                <w:kern w:val="0"/>
                <w:sz w:val="32"/>
                <w:szCs w:val="32"/>
                <w:u w:val="none"/>
                <w:lang w:val="en-US" w:eastAsia="zh-CN" w:bidi="ar"/>
              </w:rPr>
              <w:t>1388</w:t>
            </w:r>
          </w:p>
        </w:tc>
        <w:tc>
          <w:tcPr>
            <w:tcW w:w="1117"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4AED355">
            <w:pPr>
              <w:keepNext w:val="0"/>
              <w:keepLines w:val="0"/>
              <w:widowControl/>
              <w:suppressLineNumbers w:val="0"/>
              <w:jc w:val="center"/>
              <w:textAlignment w:val="top"/>
              <w:rPr>
                <w:rFonts w:hint="eastAsia" w:ascii="仿宋" w:hAnsi="仿宋" w:eastAsia="仿宋" w:cs="仿宋"/>
                <w:b w:val="0"/>
                <w:bCs w:val="0"/>
                <w:sz w:val="32"/>
                <w:szCs w:val="32"/>
                <w:lang w:val="en-US" w:eastAsia="zh-CN" w:bidi="zh-CN"/>
              </w:rPr>
            </w:pPr>
            <w:r>
              <w:rPr>
                <w:rFonts w:hint="eastAsia" w:ascii="仿宋" w:hAnsi="仿宋" w:eastAsia="仿宋" w:cs="仿宋"/>
                <w:i w:val="0"/>
                <w:iCs w:val="0"/>
                <w:color w:val="000000"/>
                <w:kern w:val="0"/>
                <w:sz w:val="32"/>
                <w:szCs w:val="32"/>
                <w:u w:val="none"/>
                <w:lang w:val="en-US" w:eastAsia="zh-CN" w:bidi="ar"/>
              </w:rPr>
              <w:t>2204</w:t>
            </w:r>
          </w:p>
        </w:tc>
      </w:tr>
    </w:tbl>
    <w:p w14:paraId="4A14F46E">
      <w:pPr>
        <w:pageBreakBefore w:val="0"/>
        <w:wordWrap/>
        <w:topLinePunct w:val="0"/>
        <w:autoSpaceDE w:val="0"/>
        <w:autoSpaceDN w:val="0"/>
        <w:bidi w:val="0"/>
        <w:spacing w:line="560" w:lineRule="atLeast"/>
        <w:ind w:right="857"/>
        <w:jc w:val="center"/>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eastAsia="zh-CN" w:bidi="zh-CN"/>
        </w:rPr>
        <w:t>课程设置</w:t>
      </w:r>
    </w:p>
    <w:p w14:paraId="71482C91">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98" w:name="_Toc8839"/>
      <w:bookmarkStart w:id="99" w:name="_Toc2005243234"/>
      <w:r>
        <w:rPr>
          <w:rFonts w:hint="eastAsia" w:ascii="楷体" w:hAnsi="楷体" w:eastAsia="楷体" w:cs="楷体"/>
          <w:b w:val="0"/>
          <w:bCs/>
          <w:sz w:val="32"/>
          <w:szCs w:val="32"/>
          <w:lang w:val="zh-CN" w:eastAsia="zh-CN" w:bidi="zh-CN"/>
        </w:rPr>
        <w:t>（一）基础课程和专业核心课程（必修课程）</w:t>
      </w:r>
      <w:bookmarkEnd w:id="98"/>
      <w:bookmarkEnd w:id="99"/>
    </w:p>
    <w:p w14:paraId="36685CE9">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eastAsia="zh-CN" w:bidi="zh-CN"/>
        </w:rPr>
        <w:t>1.</w:t>
      </w:r>
      <w:r>
        <w:rPr>
          <w:rFonts w:hint="eastAsia" w:ascii="仿宋" w:hAnsi="仿宋" w:eastAsia="仿宋" w:cs="仿宋"/>
          <w:b w:val="0"/>
          <w:bCs w:val="0"/>
          <w:kern w:val="0"/>
          <w:sz w:val="32"/>
          <w:szCs w:val="32"/>
          <w:lang w:val="zh-CN" w:bidi="zh-CN"/>
        </w:rPr>
        <w:t>公共基础课程：包括职业生涯规划、职业道德与法律、</w:t>
      </w:r>
      <w:r>
        <w:rPr>
          <w:rFonts w:hint="eastAsia" w:ascii="仿宋" w:hAnsi="仿宋" w:eastAsia="仿宋" w:cs="仿宋"/>
          <w:b w:val="0"/>
          <w:bCs w:val="0"/>
          <w:kern w:val="0"/>
          <w:sz w:val="32"/>
          <w:szCs w:val="32"/>
          <w:lang w:val="en-US" w:bidi="zh-CN"/>
        </w:rPr>
        <w:t>中国特色社会主义</w:t>
      </w:r>
      <w:r>
        <w:rPr>
          <w:rFonts w:hint="eastAsia" w:ascii="仿宋" w:hAnsi="仿宋" w:eastAsia="仿宋" w:cs="仿宋"/>
          <w:b w:val="0"/>
          <w:bCs w:val="0"/>
          <w:kern w:val="0"/>
          <w:sz w:val="32"/>
          <w:szCs w:val="32"/>
          <w:lang w:val="zh-CN" w:bidi="zh-CN"/>
        </w:rPr>
        <w:t>、哲学与人生、语文、数学、英语、计算机应用基础、体育与健康、公共艺术、物理、化学等课程。</w:t>
      </w:r>
    </w:p>
    <w:p w14:paraId="65FDC640">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eastAsia="zh-CN" w:bidi="zh-CN"/>
        </w:rPr>
        <w:t>2.</w:t>
      </w:r>
      <w:r>
        <w:rPr>
          <w:rFonts w:hint="eastAsia" w:ascii="仿宋" w:hAnsi="仿宋" w:eastAsia="仿宋" w:cs="仿宋"/>
          <w:b w:val="0"/>
          <w:bCs w:val="0"/>
          <w:kern w:val="0"/>
          <w:sz w:val="32"/>
          <w:szCs w:val="32"/>
          <w:lang w:val="zh-CN" w:eastAsia="zh-CN" w:bidi="zh-CN"/>
        </w:rPr>
        <w:t>职业</w:t>
      </w:r>
      <w:r>
        <w:rPr>
          <w:rFonts w:hint="eastAsia" w:ascii="仿宋" w:hAnsi="仿宋" w:eastAsia="仿宋" w:cs="仿宋"/>
          <w:b w:val="0"/>
          <w:bCs w:val="0"/>
          <w:kern w:val="0"/>
          <w:sz w:val="32"/>
          <w:szCs w:val="32"/>
          <w:lang w:val="zh-CN" w:bidi="zh-CN"/>
        </w:rPr>
        <w:t>基础课程：包括解剖学基础、生理学、病理学基础、药理学基础、微生物与免疫学等。</w:t>
      </w:r>
    </w:p>
    <w:p w14:paraId="5D82EC7D">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eastAsia="zh-CN" w:bidi="zh-CN"/>
        </w:rPr>
        <w:t>3.</w:t>
      </w:r>
      <w:r>
        <w:rPr>
          <w:rFonts w:hint="eastAsia" w:ascii="仿宋" w:hAnsi="仿宋" w:eastAsia="仿宋" w:cs="仿宋"/>
          <w:b w:val="0"/>
          <w:bCs w:val="0"/>
          <w:kern w:val="0"/>
          <w:sz w:val="32"/>
          <w:szCs w:val="32"/>
          <w:lang w:val="zh-CN" w:eastAsia="zh-CN" w:bidi="zh-CN"/>
        </w:rPr>
        <w:t>临床护理专业：</w:t>
      </w:r>
      <w:r>
        <w:rPr>
          <w:rFonts w:hint="eastAsia" w:ascii="仿宋" w:hAnsi="仿宋" w:eastAsia="仿宋" w:cs="仿宋"/>
          <w:b w:val="0"/>
          <w:bCs w:val="0"/>
          <w:kern w:val="0"/>
          <w:sz w:val="32"/>
          <w:szCs w:val="32"/>
          <w:lang w:val="zh-CN" w:bidi="zh-CN"/>
        </w:rPr>
        <w:t>专业核心课程：包括</w:t>
      </w:r>
      <w:r>
        <w:rPr>
          <w:rFonts w:hint="eastAsia" w:ascii="仿宋" w:hAnsi="仿宋" w:eastAsia="仿宋" w:cs="仿宋"/>
          <w:b w:val="0"/>
          <w:bCs w:val="0"/>
          <w:kern w:val="0"/>
          <w:sz w:val="32"/>
          <w:szCs w:val="32"/>
          <w:lang w:val="zh-CN" w:eastAsia="zh-CN" w:bidi="zh-CN"/>
        </w:rPr>
        <w:t>健康评估、</w:t>
      </w:r>
      <w:r>
        <w:rPr>
          <w:rFonts w:hint="eastAsia" w:ascii="仿宋" w:hAnsi="仿宋" w:eastAsia="仿宋" w:cs="仿宋"/>
          <w:b w:val="0"/>
          <w:bCs w:val="0"/>
          <w:kern w:val="0"/>
          <w:sz w:val="32"/>
          <w:szCs w:val="32"/>
          <w:lang w:val="zh-CN" w:bidi="zh-CN"/>
        </w:rPr>
        <w:t>基础护理学、内科护理学、外科护理学、妇产科护理学、儿科护理学</w:t>
      </w:r>
      <w:r>
        <w:rPr>
          <w:rFonts w:hint="eastAsia" w:ascii="仿宋" w:hAnsi="仿宋" w:eastAsia="仿宋" w:cs="仿宋"/>
          <w:b w:val="0"/>
          <w:bCs w:val="0"/>
          <w:kern w:val="0"/>
          <w:sz w:val="32"/>
          <w:szCs w:val="32"/>
          <w:lang w:val="zh-CN" w:eastAsia="zh-CN" w:bidi="zh-CN"/>
        </w:rPr>
        <w:t>、急危重症护理学共</w:t>
      </w:r>
      <w:r>
        <w:rPr>
          <w:rFonts w:hint="eastAsia" w:ascii="仿宋" w:hAnsi="仿宋" w:eastAsia="仿宋" w:cs="仿宋"/>
          <w:b w:val="0"/>
          <w:bCs w:val="0"/>
          <w:kern w:val="0"/>
          <w:sz w:val="32"/>
          <w:szCs w:val="32"/>
          <w:lang w:val="en-US" w:eastAsia="zh-CN" w:bidi="zh-CN"/>
        </w:rPr>
        <w:t>7门课程</w:t>
      </w:r>
      <w:r>
        <w:rPr>
          <w:rFonts w:hint="eastAsia" w:ascii="仿宋" w:hAnsi="仿宋" w:eastAsia="仿宋" w:cs="仿宋"/>
          <w:b w:val="0"/>
          <w:bCs w:val="0"/>
          <w:kern w:val="0"/>
          <w:sz w:val="32"/>
          <w:szCs w:val="32"/>
          <w:lang w:val="zh-CN" w:bidi="zh-CN"/>
        </w:rPr>
        <w:t>。</w:t>
      </w:r>
    </w:p>
    <w:p w14:paraId="69B1142D">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en-US" w:bidi="zh-CN"/>
        </w:rPr>
      </w:pPr>
      <w:r>
        <w:rPr>
          <w:rFonts w:hint="eastAsia" w:ascii="仿宋" w:hAnsi="仿宋" w:eastAsia="仿宋" w:cs="仿宋"/>
          <w:b w:val="0"/>
          <w:bCs w:val="0"/>
          <w:kern w:val="0"/>
          <w:sz w:val="32"/>
          <w:szCs w:val="32"/>
          <w:lang w:val="en-US" w:eastAsia="zh-CN" w:bidi="zh-CN"/>
        </w:rPr>
        <w:t>4.</w:t>
      </w:r>
      <w:r>
        <w:rPr>
          <w:rFonts w:hint="eastAsia" w:ascii="仿宋" w:hAnsi="仿宋" w:eastAsia="仿宋" w:cs="仿宋"/>
          <w:b w:val="0"/>
          <w:bCs w:val="0"/>
          <w:kern w:val="0"/>
          <w:sz w:val="32"/>
          <w:szCs w:val="32"/>
          <w:lang w:val="zh-CN" w:eastAsia="zh-CN" w:bidi="zh-CN"/>
        </w:rPr>
        <w:t>临床护理教育：</w:t>
      </w:r>
      <w:r>
        <w:rPr>
          <w:rFonts w:hint="eastAsia" w:ascii="仿宋" w:hAnsi="仿宋" w:eastAsia="仿宋" w:cs="仿宋"/>
          <w:b w:val="0"/>
          <w:bCs w:val="0"/>
          <w:kern w:val="0"/>
          <w:sz w:val="32"/>
          <w:szCs w:val="32"/>
          <w:lang w:val="zh-CN" w:bidi="zh-CN"/>
        </w:rPr>
        <w:t>专业技能（方向）课程：社区护理学</w:t>
      </w:r>
      <w:r>
        <w:rPr>
          <w:rFonts w:hint="eastAsia" w:ascii="仿宋" w:hAnsi="仿宋" w:eastAsia="仿宋" w:cs="仿宋"/>
          <w:b w:val="0"/>
          <w:bCs w:val="0"/>
          <w:kern w:val="0"/>
          <w:sz w:val="32"/>
          <w:szCs w:val="32"/>
          <w:lang w:val="zh-CN" w:eastAsia="zh-CN" w:bidi="zh-CN"/>
        </w:rPr>
        <w:t>、中医护理</w:t>
      </w:r>
      <w:r>
        <w:rPr>
          <w:rFonts w:hint="eastAsia" w:ascii="仿宋" w:hAnsi="仿宋" w:eastAsia="仿宋" w:cs="仿宋"/>
          <w:b w:val="0"/>
          <w:bCs w:val="0"/>
          <w:kern w:val="0"/>
          <w:sz w:val="32"/>
          <w:szCs w:val="32"/>
          <w:lang w:val="zh-CN" w:bidi="zh-CN"/>
        </w:rPr>
        <w:t>。</w:t>
      </w:r>
    </w:p>
    <w:p w14:paraId="4BCF4212">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highlight w:val="none"/>
          <w:lang w:val="zh-CN" w:bidi="zh-CN"/>
        </w:rPr>
      </w:pPr>
      <w:r>
        <w:rPr>
          <w:rFonts w:hint="eastAsia" w:ascii="仿宋" w:hAnsi="仿宋" w:eastAsia="仿宋" w:cs="仿宋"/>
          <w:b w:val="0"/>
          <w:bCs w:val="0"/>
          <w:kern w:val="0"/>
          <w:sz w:val="32"/>
          <w:szCs w:val="32"/>
          <w:highlight w:val="none"/>
          <w:lang w:val="en-US" w:eastAsia="zh-CN" w:bidi="zh-CN"/>
        </w:rPr>
        <w:t>5.</w:t>
      </w:r>
      <w:r>
        <w:rPr>
          <w:rFonts w:hint="eastAsia" w:ascii="仿宋" w:hAnsi="仿宋" w:eastAsia="仿宋" w:cs="仿宋"/>
          <w:b w:val="0"/>
          <w:bCs w:val="0"/>
          <w:kern w:val="0"/>
          <w:sz w:val="32"/>
          <w:szCs w:val="32"/>
          <w:highlight w:val="none"/>
          <w:lang w:val="zh-CN" w:bidi="zh-CN"/>
        </w:rPr>
        <w:t>专业特色课程：主要包括</w:t>
      </w:r>
      <w:r>
        <w:rPr>
          <w:rFonts w:hint="eastAsia" w:ascii="仿宋" w:hAnsi="仿宋" w:eastAsia="仿宋" w:cs="仿宋"/>
          <w:b w:val="0"/>
          <w:bCs w:val="0"/>
          <w:kern w:val="0"/>
          <w:sz w:val="32"/>
          <w:szCs w:val="32"/>
          <w:highlight w:val="none"/>
          <w:lang w:val="en-US" w:bidi="zh-CN"/>
        </w:rPr>
        <w:t>口腔疾病概要、</w:t>
      </w:r>
      <w:r>
        <w:rPr>
          <w:rFonts w:hint="eastAsia" w:ascii="仿宋" w:hAnsi="仿宋" w:eastAsia="仿宋" w:cs="仿宋"/>
          <w:b w:val="0"/>
          <w:bCs w:val="0"/>
          <w:kern w:val="0"/>
          <w:sz w:val="32"/>
          <w:szCs w:val="32"/>
          <w:highlight w:val="none"/>
          <w:lang w:val="zh-CN" w:bidi="zh-CN"/>
        </w:rPr>
        <w:t>口腔颌面外科工作指引</w:t>
      </w:r>
      <w:r>
        <w:rPr>
          <w:rFonts w:hint="eastAsia" w:ascii="仿宋" w:hAnsi="仿宋" w:eastAsia="仿宋" w:cs="仿宋"/>
          <w:b w:val="0"/>
          <w:bCs w:val="0"/>
          <w:kern w:val="0"/>
          <w:sz w:val="32"/>
          <w:szCs w:val="32"/>
          <w:highlight w:val="none"/>
          <w:lang w:val="en-US"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内</w:t>
      </w:r>
      <w:r>
        <w:rPr>
          <w:rFonts w:hint="eastAsia" w:ascii="仿宋" w:hAnsi="仿宋" w:eastAsia="仿宋" w:cs="仿宋"/>
          <w:b w:val="0"/>
          <w:bCs w:val="0"/>
          <w:kern w:val="0"/>
          <w:sz w:val="32"/>
          <w:szCs w:val="32"/>
          <w:highlight w:val="none"/>
          <w:lang w:val="zh-CN" w:bidi="zh-CN"/>
        </w:rPr>
        <w:t>科工作指引</w:t>
      </w:r>
      <w:r>
        <w:rPr>
          <w:rFonts w:hint="eastAsia" w:ascii="仿宋" w:hAnsi="仿宋" w:eastAsia="仿宋" w:cs="仿宋"/>
          <w:b w:val="0"/>
          <w:bCs w:val="0"/>
          <w:kern w:val="0"/>
          <w:sz w:val="32"/>
          <w:szCs w:val="32"/>
          <w:highlight w:val="none"/>
          <w:lang w:val="zh-CN" w:eastAsia="zh-CN"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修复</w:t>
      </w:r>
      <w:r>
        <w:rPr>
          <w:rFonts w:hint="eastAsia" w:ascii="仿宋" w:hAnsi="仿宋" w:eastAsia="仿宋" w:cs="仿宋"/>
          <w:b w:val="0"/>
          <w:bCs w:val="0"/>
          <w:kern w:val="0"/>
          <w:sz w:val="32"/>
          <w:szCs w:val="32"/>
          <w:highlight w:val="none"/>
          <w:lang w:val="zh-CN" w:bidi="zh-CN"/>
        </w:rPr>
        <w:t>科工作指引</w:t>
      </w:r>
      <w:r>
        <w:rPr>
          <w:rFonts w:hint="eastAsia" w:ascii="仿宋" w:hAnsi="仿宋" w:eastAsia="仿宋" w:cs="仿宋"/>
          <w:b w:val="0"/>
          <w:bCs w:val="0"/>
          <w:kern w:val="0"/>
          <w:sz w:val="32"/>
          <w:szCs w:val="32"/>
          <w:highlight w:val="none"/>
          <w:lang w:val="zh-CN" w:eastAsia="zh-CN"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正畸</w:t>
      </w:r>
      <w:r>
        <w:rPr>
          <w:rFonts w:hint="eastAsia" w:ascii="仿宋" w:hAnsi="仿宋" w:eastAsia="仿宋" w:cs="仿宋"/>
          <w:b w:val="0"/>
          <w:bCs w:val="0"/>
          <w:kern w:val="0"/>
          <w:sz w:val="32"/>
          <w:szCs w:val="32"/>
          <w:highlight w:val="none"/>
          <w:lang w:val="zh-CN" w:bidi="zh-CN"/>
        </w:rPr>
        <w:t>科工作指引等。</w:t>
      </w:r>
    </w:p>
    <w:p w14:paraId="0D332903">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en-US" w:eastAsia="zh-CN" w:bidi="zh-CN"/>
        </w:rPr>
        <w:t>6.</w:t>
      </w:r>
      <w:r>
        <w:rPr>
          <w:rFonts w:hint="eastAsia" w:ascii="仿宋" w:hAnsi="仿宋" w:eastAsia="仿宋" w:cs="仿宋"/>
          <w:b w:val="0"/>
          <w:bCs w:val="0"/>
          <w:kern w:val="0"/>
          <w:sz w:val="32"/>
          <w:szCs w:val="32"/>
          <w:lang w:val="zh-CN" w:eastAsia="zh-CN" w:bidi="zh-CN"/>
        </w:rPr>
        <w:t>专业选修课程：护理礼仪，护理伦理，护理管理，护理心理，五官科护理，精神护理。</w:t>
      </w:r>
    </w:p>
    <w:p w14:paraId="0A3FDC66">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00" w:name="（二）专业综合课程设置"/>
      <w:bookmarkEnd w:id="100"/>
      <w:bookmarkStart w:id="101" w:name="_bookmark15"/>
      <w:bookmarkEnd w:id="101"/>
      <w:bookmarkStart w:id="102" w:name="_Toc585944355"/>
      <w:bookmarkStart w:id="103" w:name="_Toc16814"/>
      <w:r>
        <w:rPr>
          <w:rFonts w:hint="eastAsia" w:ascii="楷体" w:hAnsi="楷体" w:eastAsia="楷体" w:cs="楷体"/>
          <w:b w:val="0"/>
          <w:bCs/>
          <w:sz w:val="32"/>
          <w:szCs w:val="32"/>
          <w:lang w:val="zh-CN" w:eastAsia="zh-CN" w:bidi="zh-CN"/>
        </w:rPr>
        <w:t>（二）综合课程设置</w:t>
      </w:r>
      <w:bookmarkEnd w:id="102"/>
      <w:bookmarkEnd w:id="103"/>
    </w:p>
    <w:p w14:paraId="27FBA0B0">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jc w:val="both"/>
        <w:textAlignment w:val="auto"/>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专业综合课程包括实践教学和专业拓展课程。</w:t>
      </w:r>
    </w:p>
    <w:p w14:paraId="58D3D213">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jc w:val="both"/>
        <w:textAlignment w:val="auto"/>
        <w:rPr>
          <w:rFonts w:hint="eastAsia" w:ascii="宋体" w:hAnsi="宋体" w:eastAsia="宋体" w:cs="宋体"/>
          <w:b/>
          <w:bCs/>
          <w:sz w:val="24"/>
          <w:szCs w:val="24"/>
          <w:lang w:val="zh-CN" w:eastAsia="zh-CN" w:bidi="zh-CN"/>
        </w:rPr>
      </w:pPr>
      <w:r>
        <w:rPr>
          <w:rFonts w:hint="eastAsia" w:ascii="仿宋" w:hAnsi="仿宋" w:eastAsia="仿宋" w:cs="仿宋"/>
          <w:kern w:val="0"/>
          <w:sz w:val="32"/>
          <w:szCs w:val="32"/>
          <w:lang w:val="zh-CN" w:bidi="zh-CN"/>
        </w:rPr>
        <w:t>实践教学包括军事训练、实验、实训、见习、实习和社会实践等。军事训练包括军训和军事理论教育，在新生入学后进行。通过军训和军事理论教育，使学生掌握军事基础知识和基本技能，增强国防意识；实验、实训在校内实验室、实训基地开展完成，包括基础护理基本技能、内科护理基本技能、外科护理基本技能、妇产科护理基本技能、儿科护理基本技能、急救技能等，学生在进行理论学习的同时进行技能训练，使其掌握从事护理工作及相关领域工作所必备的技能，同时养成良好的工作作风；见习安排在第四学期后三周，主要在二级甲等及以上医院完成。校外实习：学生完成在校 2 年的学习后，在医院完成 8 个月的临床实习，将校内的学习内容与实际工作相结合，了解护理领域的新进展，熟悉护理工作的环境，为毕业后工作打下实践基础。</w:t>
      </w:r>
      <w:bookmarkStart w:id="104" w:name="八、教学进程表（详见附录）"/>
      <w:bookmarkEnd w:id="104"/>
      <w:bookmarkStart w:id="105" w:name="_bookmark16"/>
      <w:bookmarkEnd w:id="105"/>
      <w:bookmarkStart w:id="106" w:name="_Toc724822667"/>
    </w:p>
    <w:p w14:paraId="26CE5E10">
      <w:pPr>
        <w:pageBreakBefore w:val="0"/>
        <w:widowControl w:val="0"/>
        <w:numPr>
          <w:ilvl w:val="0"/>
          <w:numId w:val="0"/>
        </w:numPr>
        <w:wordWrap/>
        <w:topLinePunct w:val="0"/>
        <w:autoSpaceDE w:val="0"/>
        <w:autoSpaceDN w:val="0"/>
        <w:bidi w:val="0"/>
        <w:spacing w:before="30" w:beforeLines="30" w:line="560" w:lineRule="atLeast"/>
        <w:ind w:leftChars="0" w:firstLine="0" w:firstLineChars="0"/>
        <w:outlineLvl w:val="0"/>
        <w:rPr>
          <w:rFonts w:hint="eastAsia" w:ascii="黑体" w:hAnsi="黑体" w:eastAsia="黑体" w:cs="黑体"/>
          <w:b w:val="0"/>
          <w:bCs w:val="0"/>
          <w:sz w:val="32"/>
          <w:szCs w:val="32"/>
          <w:lang w:val="zh-CN" w:eastAsia="zh-CN" w:bidi="zh-CN"/>
        </w:rPr>
      </w:pPr>
      <w:bookmarkStart w:id="107" w:name="_Toc6667"/>
      <w:r>
        <w:rPr>
          <w:rFonts w:hint="eastAsia" w:ascii="黑体" w:hAnsi="黑体" w:eastAsia="黑体" w:cs="黑体"/>
          <w:b w:val="0"/>
          <w:bCs w:val="0"/>
          <w:sz w:val="32"/>
          <w:szCs w:val="32"/>
          <w:lang w:val="en-US" w:eastAsia="zh-CN" w:bidi="zh-CN"/>
        </w:rPr>
        <w:t>七</w:t>
      </w:r>
      <w:r>
        <w:rPr>
          <w:rFonts w:hint="eastAsia" w:ascii="黑体" w:hAnsi="黑体" w:eastAsia="黑体" w:cs="黑体"/>
          <w:b w:val="0"/>
          <w:bCs w:val="0"/>
          <w:sz w:val="32"/>
          <w:szCs w:val="32"/>
          <w:lang w:val="zh-CN" w:eastAsia="zh-CN" w:bidi="zh-CN"/>
        </w:rPr>
        <w:t>、教学进程总体安排</w:t>
      </w:r>
      <w:bookmarkEnd w:id="106"/>
      <w:bookmarkEnd w:id="107"/>
      <w:bookmarkStart w:id="108" w:name="_bookmark17"/>
      <w:bookmarkEnd w:id="108"/>
      <w:bookmarkStart w:id="109" w:name="九、课程描述"/>
      <w:bookmarkEnd w:id="109"/>
    </w:p>
    <w:p w14:paraId="326FA9B9">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Arial" w:hAnsi="Arial" w:eastAsia="宋体" w:cs="宋体"/>
          <w:b/>
          <w:sz w:val="24"/>
          <w:szCs w:val="24"/>
          <w:lang w:val="zh-CN" w:eastAsia="zh-CN" w:bidi="zh-CN"/>
        </w:rPr>
      </w:pPr>
      <w:bookmarkStart w:id="110" w:name="_Toc2083976999"/>
      <w:bookmarkStart w:id="111" w:name="_Toc10861"/>
      <w:bookmarkStart w:id="112" w:name="_Toc16345314"/>
      <w:r>
        <w:rPr>
          <w:rFonts w:hint="eastAsia" w:ascii="楷体" w:hAnsi="楷体" w:eastAsia="楷体" w:cs="楷体"/>
          <w:b w:val="0"/>
          <w:bCs/>
          <w:sz w:val="32"/>
          <w:szCs w:val="32"/>
          <w:lang w:val="zh-CN" w:eastAsia="zh-CN" w:bidi="zh-CN"/>
        </w:rPr>
        <w:t>（一）工作过程分析及课程体系设计的基本思路</w:t>
      </w:r>
      <w:bookmarkEnd w:id="110"/>
      <w:bookmarkEnd w:id="111"/>
      <w:bookmarkEnd w:id="112"/>
    </w:p>
    <w:p w14:paraId="4DD8EA1F">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以就业方向、培养目标、职业能力为基础，以基于工作过程为导向构建教、学、做合一的课程体系。</w:t>
      </w:r>
    </w:p>
    <w:p w14:paraId="503EC839">
      <w:pPr>
        <w:pageBreakBefore w:val="0"/>
        <w:wordWrap/>
        <w:topLinePunct w:val="0"/>
        <w:autoSpaceDE w:val="0"/>
        <w:autoSpaceDN w:val="0"/>
        <w:bidi w:val="0"/>
        <w:spacing w:line="560" w:lineRule="atLeast"/>
        <w:ind w:firstLine="320" w:firstLineChars="100"/>
        <w:jc w:val="left"/>
        <w:outlineLvl w:val="2"/>
        <w:rPr>
          <w:rFonts w:hint="eastAsia" w:ascii="仿宋" w:hAnsi="仿宋" w:eastAsia="仿宋" w:cs="仿宋"/>
          <w:b w:val="0"/>
          <w:bCs w:val="0"/>
          <w:kern w:val="0"/>
          <w:sz w:val="32"/>
          <w:szCs w:val="32"/>
          <w:lang w:val="zh-CN" w:bidi="zh-CN"/>
        </w:rPr>
      </w:pPr>
      <w:bookmarkStart w:id="113" w:name="_Toc24388_WPSOffice_Level3"/>
      <w:r>
        <w:rPr>
          <w:rFonts w:hint="eastAsia" w:ascii="仿宋" w:hAnsi="仿宋" w:eastAsia="仿宋" w:cs="仿宋"/>
          <w:b w:val="0"/>
          <w:bCs w:val="0"/>
          <w:kern w:val="0"/>
          <w:sz w:val="32"/>
          <w:szCs w:val="32"/>
          <w:lang w:val="zh-CN" w:bidi="zh-CN"/>
        </w:rPr>
        <w:t>1.典型工作任务、职业能力分析及课程设置</w:t>
      </w:r>
      <w:bookmarkEnd w:id="113"/>
    </w:p>
    <w:p w14:paraId="44E3B5D1">
      <w:pPr>
        <w:pageBreakBefore w:val="0"/>
        <w:wordWrap/>
        <w:topLinePunct w:val="0"/>
        <w:autoSpaceDE w:val="0"/>
        <w:autoSpaceDN w:val="0"/>
        <w:bidi w:val="0"/>
        <w:spacing w:line="560" w:lineRule="atLeast"/>
        <w:ind w:firstLine="640" w:firstLineChars="200"/>
        <w:jc w:val="both"/>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职业岗位能力分析与基于工作过程的课程体系分析表</w:t>
      </w:r>
    </w:p>
    <w:tbl>
      <w:tblPr>
        <w:tblStyle w:val="10"/>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962"/>
        <w:gridCol w:w="3085"/>
        <w:gridCol w:w="2698"/>
      </w:tblGrid>
      <w:tr w14:paraId="1ED9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jc w:val="center"/>
        </w:trPr>
        <w:tc>
          <w:tcPr>
            <w:tcW w:w="1065" w:type="dxa"/>
            <w:shd w:val="clear" w:color="auto" w:fill="ADE5DE"/>
            <w:noWrap w:val="0"/>
            <w:vAlign w:val="center"/>
          </w:tcPr>
          <w:p w14:paraId="3B6ED75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工作</w:t>
            </w:r>
          </w:p>
          <w:p w14:paraId="5EBE715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岗位</w:t>
            </w:r>
          </w:p>
        </w:tc>
        <w:tc>
          <w:tcPr>
            <w:tcW w:w="2962" w:type="dxa"/>
            <w:shd w:val="clear" w:color="auto" w:fill="ADE5DE"/>
            <w:noWrap w:val="0"/>
            <w:vAlign w:val="center"/>
          </w:tcPr>
          <w:p w14:paraId="7F465D6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典型</w:t>
            </w:r>
          </w:p>
          <w:p w14:paraId="378F8C2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工作任务</w:t>
            </w:r>
          </w:p>
        </w:tc>
        <w:tc>
          <w:tcPr>
            <w:tcW w:w="3085" w:type="dxa"/>
            <w:shd w:val="clear" w:color="auto" w:fill="ADE5DE"/>
            <w:noWrap w:val="0"/>
            <w:vAlign w:val="center"/>
          </w:tcPr>
          <w:p w14:paraId="77C78A6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职业能力要求</w:t>
            </w:r>
          </w:p>
          <w:p w14:paraId="192626A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（含应获得职业资格证书及技术等级）</w:t>
            </w:r>
          </w:p>
        </w:tc>
        <w:tc>
          <w:tcPr>
            <w:tcW w:w="2698" w:type="dxa"/>
            <w:shd w:val="clear" w:color="auto" w:fill="ADE5DE"/>
            <w:noWrap w:val="0"/>
            <w:vAlign w:val="center"/>
          </w:tcPr>
          <w:p w14:paraId="4E5FA06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课程设置</w:t>
            </w:r>
          </w:p>
          <w:p w14:paraId="7CE4CC3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（含综合实训）</w:t>
            </w:r>
          </w:p>
        </w:tc>
      </w:tr>
      <w:tr w14:paraId="43AB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1065" w:type="dxa"/>
            <w:shd w:val="clear" w:color="auto" w:fill="ADE5DE"/>
            <w:noWrap w:val="0"/>
            <w:vAlign w:val="center"/>
          </w:tcPr>
          <w:p w14:paraId="6C7069D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护士</w:t>
            </w:r>
          </w:p>
        </w:tc>
        <w:tc>
          <w:tcPr>
            <w:tcW w:w="2962" w:type="dxa"/>
            <w:shd w:val="clear" w:color="auto" w:fill="F1F1F1"/>
            <w:noWrap w:val="0"/>
            <w:vAlign w:val="center"/>
          </w:tcPr>
          <w:p w14:paraId="598A746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为医院病人提供全部护理服务</w:t>
            </w:r>
          </w:p>
        </w:tc>
        <w:tc>
          <w:tcPr>
            <w:tcW w:w="3085" w:type="dxa"/>
            <w:shd w:val="clear" w:color="auto" w:fill="F1F1F1"/>
            <w:noWrap w:val="0"/>
            <w:vAlign w:val="center"/>
          </w:tcPr>
          <w:p w14:paraId="372C255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取得护士资格证</w:t>
            </w:r>
          </w:p>
        </w:tc>
        <w:tc>
          <w:tcPr>
            <w:tcW w:w="2698" w:type="dxa"/>
            <w:shd w:val="clear" w:color="auto" w:fill="F1F1F1"/>
            <w:noWrap w:val="0"/>
            <w:vAlign w:val="center"/>
          </w:tcPr>
          <w:p w14:paraId="7A7927E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基础护理学、临床护理学（内、外、妇、儿）</w:t>
            </w:r>
          </w:p>
        </w:tc>
      </w:tr>
      <w:tr w14:paraId="578D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065" w:type="dxa"/>
            <w:shd w:val="clear" w:color="auto" w:fill="ADE5DE"/>
            <w:noWrap w:val="0"/>
            <w:vAlign w:val="center"/>
          </w:tcPr>
          <w:p w14:paraId="3860111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社区</w:t>
            </w:r>
          </w:p>
          <w:p w14:paraId="0F52C02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护士</w:t>
            </w:r>
          </w:p>
        </w:tc>
        <w:tc>
          <w:tcPr>
            <w:tcW w:w="2962" w:type="dxa"/>
            <w:shd w:val="clear" w:color="auto" w:fill="F1F1F1"/>
            <w:noWrap w:val="0"/>
            <w:vAlign w:val="center"/>
          </w:tcPr>
          <w:p w14:paraId="70FEF93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为社区人群提供护理、保健服务</w:t>
            </w:r>
          </w:p>
        </w:tc>
        <w:tc>
          <w:tcPr>
            <w:tcW w:w="3085" w:type="dxa"/>
            <w:shd w:val="clear" w:color="auto" w:fill="F1F1F1"/>
            <w:noWrap w:val="0"/>
            <w:vAlign w:val="center"/>
          </w:tcPr>
          <w:p w14:paraId="5FC7DA8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取得护士资格证</w:t>
            </w:r>
          </w:p>
        </w:tc>
        <w:tc>
          <w:tcPr>
            <w:tcW w:w="2698" w:type="dxa"/>
            <w:shd w:val="clear" w:color="auto" w:fill="F1F1F1"/>
            <w:noWrap w:val="0"/>
            <w:vAlign w:val="center"/>
          </w:tcPr>
          <w:p w14:paraId="235BA2E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基础护理学、临床护理学（内、外、妇、儿）、社区护理学</w:t>
            </w:r>
          </w:p>
        </w:tc>
      </w:tr>
      <w:tr w14:paraId="0902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jc w:val="center"/>
        </w:trPr>
        <w:tc>
          <w:tcPr>
            <w:tcW w:w="1065"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437A949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健康管理师</w:t>
            </w:r>
          </w:p>
        </w:tc>
        <w:tc>
          <w:tcPr>
            <w:tcW w:w="296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564B584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从事个体和群体从营养和心理两方面健康的检测、分析、评估以及健康咨询、指导和危险因素干预等工作的专业人员</w:t>
            </w:r>
          </w:p>
        </w:tc>
        <w:tc>
          <w:tcPr>
            <w:tcW w:w="3085"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1A0DF9D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取得健康管理师证</w:t>
            </w:r>
          </w:p>
        </w:tc>
        <w:tc>
          <w:tcPr>
            <w:tcW w:w="269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0A1B340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健康管理理论基础、健康管理实践操作、健康管理技能应用</w:t>
            </w:r>
          </w:p>
        </w:tc>
      </w:tr>
      <w:tr w14:paraId="53F1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exact"/>
          <w:jc w:val="center"/>
        </w:trPr>
        <w:tc>
          <w:tcPr>
            <w:tcW w:w="1065"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5349F71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养老护理员</w:t>
            </w:r>
          </w:p>
        </w:tc>
        <w:tc>
          <w:tcPr>
            <w:tcW w:w="296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7BDD661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在医养、康养等机构对老年人从事分析、评估及相关护理操作的专业人员</w:t>
            </w:r>
          </w:p>
        </w:tc>
        <w:tc>
          <w:tcPr>
            <w:tcW w:w="3085"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57E9ADA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取得老年照护资格证</w:t>
            </w:r>
          </w:p>
        </w:tc>
        <w:tc>
          <w:tcPr>
            <w:tcW w:w="269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372697A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基础护理学、临床护理学（内、外、急救）、老年照护</w:t>
            </w:r>
          </w:p>
        </w:tc>
      </w:tr>
      <w:tr w14:paraId="0A8C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exact"/>
          <w:jc w:val="center"/>
        </w:trPr>
        <w:tc>
          <w:tcPr>
            <w:tcW w:w="1065" w:type="dxa"/>
            <w:tcBorders>
              <w:top w:val="single" w:color="auto" w:sz="4" w:space="0"/>
              <w:left w:val="single" w:color="auto" w:sz="4" w:space="0"/>
              <w:bottom w:val="single" w:color="auto" w:sz="4" w:space="0"/>
              <w:right w:val="single" w:color="auto" w:sz="4" w:space="0"/>
            </w:tcBorders>
            <w:shd w:val="clear" w:color="auto" w:fill="ADE5DE"/>
            <w:noWrap w:val="0"/>
            <w:vAlign w:val="center"/>
          </w:tcPr>
          <w:p w14:paraId="6AFA0C0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bookmarkStart w:id="114" w:name="_Toc4744_WPSOffice_Level3"/>
            <w:r>
              <w:rPr>
                <w:rFonts w:hint="eastAsia" w:ascii="仿宋" w:hAnsi="仿宋" w:eastAsia="仿宋" w:cs="仿宋"/>
                <w:b w:val="0"/>
                <w:bCs w:val="0"/>
                <w:sz w:val="32"/>
                <w:szCs w:val="32"/>
                <w:lang w:val="en-US" w:eastAsia="zh-CN" w:bidi="zh-CN"/>
              </w:rPr>
              <w:t>口腔科护士</w:t>
            </w:r>
          </w:p>
        </w:tc>
        <w:tc>
          <w:tcPr>
            <w:tcW w:w="296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690D974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在口腔医院、口腔门诊、社区、医养或康养机构从事配合医师进行口腔疾病诊疗及口腔保健的专业人员</w:t>
            </w:r>
          </w:p>
        </w:tc>
        <w:tc>
          <w:tcPr>
            <w:tcW w:w="3085"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3C6B2E4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取得护士资格证</w:t>
            </w:r>
          </w:p>
        </w:tc>
        <w:tc>
          <w:tcPr>
            <w:tcW w:w="269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63215BA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基础护理学、临床护理学（内、外、急救）、</w:t>
            </w:r>
            <w:r>
              <w:rPr>
                <w:rFonts w:hint="eastAsia" w:ascii="仿宋" w:hAnsi="仿宋" w:eastAsia="仿宋" w:cs="仿宋"/>
                <w:b w:val="0"/>
                <w:bCs w:val="0"/>
                <w:sz w:val="32"/>
                <w:szCs w:val="32"/>
                <w:lang w:val="en-US" w:eastAsia="zh-CN" w:bidi="zh-CN"/>
              </w:rPr>
              <w:t>口腔护理课程</w:t>
            </w:r>
          </w:p>
        </w:tc>
      </w:tr>
    </w:tbl>
    <w:p w14:paraId="3DD5945C">
      <w:pPr>
        <w:pageBreakBefore w:val="0"/>
        <w:wordWrap/>
        <w:topLinePunct w:val="0"/>
        <w:autoSpaceDE w:val="0"/>
        <w:autoSpaceDN w:val="0"/>
        <w:bidi w:val="0"/>
        <w:spacing w:line="560" w:lineRule="atLeast"/>
        <w:ind w:left="0" w:leftChars="0" w:firstLine="0" w:firstLineChars="0"/>
        <w:jc w:val="both"/>
        <w:outlineLvl w:val="9"/>
        <w:rPr>
          <w:rFonts w:hint="eastAsia" w:ascii="宋体" w:hAnsi="宋体" w:eastAsia="宋体" w:cs="宋体"/>
          <w:b/>
          <w:bCs/>
          <w:kern w:val="0"/>
          <w:sz w:val="24"/>
          <w:lang w:val="zh-CN" w:bidi="zh-CN"/>
        </w:rPr>
      </w:pPr>
    </w:p>
    <w:p w14:paraId="0D1947A8">
      <w:pPr>
        <w:pageBreakBefore w:val="0"/>
        <w:wordWrap/>
        <w:topLinePunct w:val="0"/>
        <w:autoSpaceDE w:val="0"/>
        <w:autoSpaceDN w:val="0"/>
        <w:bidi w:val="0"/>
        <w:spacing w:line="560" w:lineRule="atLeast"/>
        <w:ind w:left="0" w:leftChars="0" w:firstLine="0" w:firstLineChars="0"/>
        <w:jc w:val="both"/>
        <w:outlineLvl w:val="9"/>
        <w:rPr>
          <w:rFonts w:hint="eastAsia" w:ascii="宋体" w:hAnsi="宋体" w:eastAsia="宋体" w:cs="宋体"/>
          <w:b/>
          <w:bCs/>
          <w:kern w:val="0"/>
          <w:sz w:val="24"/>
          <w:lang w:val="zh-CN" w:bidi="zh-CN"/>
        </w:rPr>
      </w:pPr>
    </w:p>
    <w:p w14:paraId="75B1F783">
      <w:pPr>
        <w:pageBreakBefore w:val="0"/>
        <w:wordWrap/>
        <w:topLinePunct w:val="0"/>
        <w:autoSpaceDE w:val="0"/>
        <w:autoSpaceDN w:val="0"/>
        <w:bidi w:val="0"/>
        <w:spacing w:line="560" w:lineRule="atLeast"/>
        <w:ind w:left="0" w:leftChars="0" w:firstLine="0" w:firstLineChars="0"/>
        <w:jc w:val="both"/>
        <w:outlineLvl w:val="9"/>
        <w:rPr>
          <w:rFonts w:hint="eastAsia" w:ascii="宋体" w:hAnsi="宋体" w:eastAsia="宋体" w:cs="宋体"/>
          <w:b/>
          <w:bCs/>
          <w:kern w:val="0"/>
          <w:sz w:val="24"/>
          <w:lang w:val="zh-CN" w:bidi="zh-CN"/>
        </w:rPr>
      </w:pPr>
    </w:p>
    <w:p w14:paraId="315E97D4">
      <w:pPr>
        <w:pageBreakBefore w:val="0"/>
        <w:wordWrap/>
        <w:topLinePunct w:val="0"/>
        <w:autoSpaceDE w:val="0"/>
        <w:autoSpaceDN w:val="0"/>
        <w:bidi w:val="0"/>
        <w:spacing w:line="560" w:lineRule="atLeast"/>
        <w:ind w:left="0" w:leftChars="0" w:firstLine="0" w:firstLineChars="0"/>
        <w:jc w:val="both"/>
        <w:outlineLvl w:val="9"/>
        <w:rPr>
          <w:rFonts w:hint="eastAsia" w:ascii="宋体" w:hAnsi="宋体" w:eastAsia="宋体" w:cs="宋体"/>
          <w:b/>
          <w:bCs/>
          <w:kern w:val="0"/>
          <w:sz w:val="24"/>
          <w:lang w:val="zh-CN" w:bidi="zh-CN"/>
        </w:rPr>
      </w:pPr>
    </w:p>
    <w:p w14:paraId="01023EE3">
      <w:pPr>
        <w:pageBreakBefore w:val="0"/>
        <w:wordWrap/>
        <w:topLinePunct w:val="0"/>
        <w:autoSpaceDE w:val="0"/>
        <w:autoSpaceDN w:val="0"/>
        <w:bidi w:val="0"/>
        <w:spacing w:line="560" w:lineRule="atLeast"/>
        <w:ind w:left="0" w:leftChars="0" w:firstLine="0" w:firstLineChars="0"/>
        <w:jc w:val="both"/>
        <w:outlineLvl w:val="2"/>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2.专业课程设置对应的行业标准及实训项目</w:t>
      </w:r>
      <w:bookmarkEnd w:id="114"/>
    </w:p>
    <w:p w14:paraId="027BB2FC">
      <w:pPr>
        <w:pageBreakBefore w:val="0"/>
        <w:wordWrap/>
        <w:topLinePunct w:val="0"/>
        <w:autoSpaceDE w:val="0"/>
        <w:autoSpaceDN w:val="0"/>
        <w:bidi w:val="0"/>
        <w:spacing w:line="560" w:lineRule="atLeast"/>
        <w:ind w:firstLine="640" w:firstLineChars="200"/>
        <w:jc w:val="center"/>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相关行业标准、实训项目与课程对应表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002"/>
        <w:gridCol w:w="2312"/>
        <w:gridCol w:w="3998"/>
      </w:tblGrid>
      <w:tr w14:paraId="60B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27" w:type="dxa"/>
            <w:shd w:val="clear" w:color="auto" w:fill="ADE5DE"/>
            <w:noWrap w:val="0"/>
            <w:vAlign w:val="center"/>
          </w:tcPr>
          <w:p w14:paraId="6A7B5EF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2002" w:type="dxa"/>
            <w:shd w:val="clear" w:color="auto" w:fill="ADE5DE"/>
            <w:noWrap w:val="0"/>
            <w:vAlign w:val="center"/>
          </w:tcPr>
          <w:p w14:paraId="20DD688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课程名称</w:t>
            </w:r>
          </w:p>
        </w:tc>
        <w:tc>
          <w:tcPr>
            <w:tcW w:w="2312" w:type="dxa"/>
            <w:shd w:val="clear" w:color="auto" w:fill="ADE5DE"/>
            <w:noWrap w:val="0"/>
            <w:vAlign w:val="center"/>
          </w:tcPr>
          <w:p w14:paraId="637D67C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相关行业标准</w:t>
            </w:r>
          </w:p>
          <w:p w14:paraId="07A103B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（职业资格证书）</w:t>
            </w:r>
          </w:p>
        </w:tc>
        <w:tc>
          <w:tcPr>
            <w:tcW w:w="3998" w:type="dxa"/>
            <w:shd w:val="clear" w:color="auto" w:fill="ADE5DE"/>
            <w:noWrap w:val="0"/>
            <w:vAlign w:val="center"/>
          </w:tcPr>
          <w:p w14:paraId="0122F51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所对应的实训项目</w:t>
            </w:r>
          </w:p>
        </w:tc>
      </w:tr>
      <w:tr w14:paraId="4BAF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327" w:type="dxa"/>
            <w:shd w:val="clear" w:color="auto" w:fill="ADE5DE"/>
            <w:noWrap w:val="0"/>
            <w:vAlign w:val="center"/>
          </w:tcPr>
          <w:p w14:paraId="0C217B9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p>
        </w:tc>
        <w:tc>
          <w:tcPr>
            <w:tcW w:w="2002" w:type="dxa"/>
            <w:shd w:val="clear" w:color="auto" w:fill="F1F1F1"/>
            <w:noWrap w:val="0"/>
            <w:vAlign w:val="center"/>
          </w:tcPr>
          <w:p w14:paraId="323DF82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基础护理学</w:t>
            </w:r>
          </w:p>
          <w:p w14:paraId="2C95A3D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内科护理学</w:t>
            </w:r>
          </w:p>
          <w:p w14:paraId="3406D25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外科护理学</w:t>
            </w:r>
          </w:p>
          <w:p w14:paraId="52590E0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妇科护理学</w:t>
            </w:r>
          </w:p>
          <w:p w14:paraId="1F9C7AD6">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sz w:val="32"/>
                <w:szCs w:val="32"/>
                <w:lang w:val="en-US" w:eastAsia="zh-CN" w:bidi="zh-CN"/>
              </w:rPr>
            </w:pPr>
            <w:r>
              <w:rPr>
                <w:rFonts w:hint="eastAsia" w:ascii="仿宋" w:hAnsi="仿宋" w:eastAsia="仿宋" w:cs="仿宋"/>
                <w:sz w:val="32"/>
                <w:szCs w:val="32"/>
                <w:lang w:val="zh-CN" w:eastAsia="zh-CN" w:bidi="zh-CN"/>
              </w:rPr>
              <w:t>儿科护理学</w:t>
            </w:r>
          </w:p>
        </w:tc>
        <w:tc>
          <w:tcPr>
            <w:tcW w:w="2312" w:type="dxa"/>
            <w:shd w:val="clear" w:color="auto" w:fill="F1F1F1"/>
            <w:noWrap w:val="0"/>
            <w:vAlign w:val="center"/>
          </w:tcPr>
          <w:p w14:paraId="0BAA79A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护士资格证</w:t>
            </w:r>
          </w:p>
        </w:tc>
        <w:tc>
          <w:tcPr>
            <w:tcW w:w="3998" w:type="dxa"/>
            <w:shd w:val="clear" w:color="auto" w:fill="F1F1F1"/>
            <w:noWrap w:val="0"/>
            <w:vAlign w:val="center"/>
          </w:tcPr>
          <w:p w14:paraId="173B90A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无菌技术、缝合术、心电监护、各种注射方法、隔离技术、吸痰法等</w:t>
            </w:r>
          </w:p>
        </w:tc>
      </w:tr>
      <w:tr w14:paraId="5627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27" w:type="dxa"/>
            <w:shd w:val="clear" w:color="auto" w:fill="ADE5DE"/>
            <w:noWrap w:val="0"/>
            <w:vAlign w:val="center"/>
          </w:tcPr>
          <w:p w14:paraId="58E6F4D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养老护理</w:t>
            </w:r>
          </w:p>
        </w:tc>
        <w:tc>
          <w:tcPr>
            <w:tcW w:w="2002" w:type="dxa"/>
            <w:shd w:val="clear" w:color="auto" w:fill="F1F1F1"/>
            <w:noWrap w:val="0"/>
            <w:vAlign w:val="center"/>
          </w:tcPr>
          <w:p w14:paraId="11C5422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基础护理学</w:t>
            </w:r>
          </w:p>
          <w:p w14:paraId="790DD64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内科护理学</w:t>
            </w:r>
          </w:p>
          <w:p w14:paraId="2FC06AB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外科护理学</w:t>
            </w:r>
          </w:p>
          <w:p w14:paraId="4D41A86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老年照护</w:t>
            </w:r>
          </w:p>
        </w:tc>
        <w:tc>
          <w:tcPr>
            <w:tcW w:w="2312" w:type="dxa"/>
            <w:shd w:val="clear" w:color="auto" w:fill="F1F1F1"/>
            <w:noWrap w:val="0"/>
            <w:vAlign w:val="center"/>
          </w:tcPr>
          <w:p w14:paraId="5D55E44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1+X老年照护</w:t>
            </w:r>
          </w:p>
        </w:tc>
        <w:tc>
          <w:tcPr>
            <w:tcW w:w="3998" w:type="dxa"/>
            <w:shd w:val="clear" w:color="auto" w:fill="F1F1F1"/>
            <w:noWrap w:val="0"/>
            <w:vAlign w:val="center"/>
          </w:tcPr>
          <w:p w14:paraId="1A242B1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翻身、叩背、更换衣服、洗澡、洗头、喂食、喂水、海姆立克急救法等</w:t>
            </w:r>
          </w:p>
        </w:tc>
      </w:tr>
      <w:tr w14:paraId="56C5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27" w:type="dxa"/>
            <w:shd w:val="clear" w:color="auto" w:fill="ADE5DE"/>
            <w:noWrap w:val="0"/>
            <w:vAlign w:val="center"/>
          </w:tcPr>
          <w:p w14:paraId="06F02855">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口腔护理</w:t>
            </w:r>
          </w:p>
        </w:tc>
        <w:tc>
          <w:tcPr>
            <w:tcW w:w="2002" w:type="dxa"/>
            <w:shd w:val="clear" w:color="auto" w:fill="F1F1F1"/>
            <w:noWrap w:val="0"/>
            <w:vAlign w:val="center"/>
          </w:tcPr>
          <w:p w14:paraId="2A2183D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b w:val="0"/>
                <w:bCs w:val="0"/>
                <w:kern w:val="0"/>
                <w:sz w:val="32"/>
                <w:szCs w:val="32"/>
                <w:highlight w:val="none"/>
                <w:lang w:val="en-US" w:bidi="zh-CN"/>
              </w:rPr>
              <w:t>口腔疾病概要、</w:t>
            </w:r>
            <w:r>
              <w:rPr>
                <w:rFonts w:hint="eastAsia" w:ascii="仿宋" w:hAnsi="仿宋" w:eastAsia="仿宋" w:cs="仿宋"/>
                <w:b w:val="0"/>
                <w:bCs w:val="0"/>
                <w:kern w:val="0"/>
                <w:sz w:val="32"/>
                <w:szCs w:val="32"/>
                <w:highlight w:val="none"/>
                <w:lang w:val="zh-CN" w:bidi="zh-CN"/>
              </w:rPr>
              <w:t>口腔颌面外科工作指引</w:t>
            </w:r>
            <w:r>
              <w:rPr>
                <w:rFonts w:hint="eastAsia" w:ascii="仿宋" w:hAnsi="仿宋" w:eastAsia="仿宋" w:cs="仿宋"/>
                <w:b w:val="0"/>
                <w:bCs w:val="0"/>
                <w:kern w:val="0"/>
                <w:sz w:val="32"/>
                <w:szCs w:val="32"/>
                <w:highlight w:val="none"/>
                <w:lang w:val="en-US"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内</w:t>
            </w:r>
            <w:r>
              <w:rPr>
                <w:rFonts w:hint="eastAsia" w:ascii="仿宋" w:hAnsi="仿宋" w:eastAsia="仿宋" w:cs="仿宋"/>
                <w:b w:val="0"/>
                <w:bCs w:val="0"/>
                <w:kern w:val="0"/>
                <w:sz w:val="32"/>
                <w:szCs w:val="32"/>
                <w:highlight w:val="none"/>
                <w:lang w:val="zh-CN" w:bidi="zh-CN"/>
              </w:rPr>
              <w:t>科工作指引</w:t>
            </w:r>
            <w:r>
              <w:rPr>
                <w:rFonts w:hint="eastAsia" w:ascii="仿宋" w:hAnsi="仿宋" w:eastAsia="仿宋" w:cs="仿宋"/>
                <w:b w:val="0"/>
                <w:bCs w:val="0"/>
                <w:kern w:val="0"/>
                <w:sz w:val="32"/>
                <w:szCs w:val="32"/>
                <w:highlight w:val="none"/>
                <w:lang w:val="zh-CN" w:eastAsia="zh-CN"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修复</w:t>
            </w:r>
            <w:r>
              <w:rPr>
                <w:rFonts w:hint="eastAsia" w:ascii="仿宋" w:hAnsi="仿宋" w:eastAsia="仿宋" w:cs="仿宋"/>
                <w:b w:val="0"/>
                <w:bCs w:val="0"/>
                <w:kern w:val="0"/>
                <w:sz w:val="32"/>
                <w:szCs w:val="32"/>
                <w:highlight w:val="none"/>
                <w:lang w:val="zh-CN" w:bidi="zh-CN"/>
              </w:rPr>
              <w:t>科工作指引</w:t>
            </w:r>
            <w:r>
              <w:rPr>
                <w:rFonts w:hint="eastAsia" w:ascii="仿宋" w:hAnsi="仿宋" w:eastAsia="仿宋" w:cs="仿宋"/>
                <w:b w:val="0"/>
                <w:bCs w:val="0"/>
                <w:kern w:val="0"/>
                <w:sz w:val="32"/>
                <w:szCs w:val="32"/>
                <w:highlight w:val="none"/>
                <w:lang w:val="zh-CN" w:eastAsia="zh-CN" w:bidi="zh-CN"/>
              </w:rPr>
              <w:t>、</w:t>
            </w:r>
            <w:r>
              <w:rPr>
                <w:rFonts w:hint="eastAsia" w:ascii="仿宋" w:hAnsi="仿宋" w:eastAsia="仿宋" w:cs="仿宋"/>
                <w:b w:val="0"/>
                <w:bCs w:val="0"/>
                <w:kern w:val="0"/>
                <w:sz w:val="32"/>
                <w:szCs w:val="32"/>
                <w:highlight w:val="none"/>
                <w:lang w:val="zh-CN" w:bidi="zh-CN"/>
              </w:rPr>
              <w:t>口腔</w:t>
            </w:r>
            <w:r>
              <w:rPr>
                <w:rFonts w:hint="eastAsia" w:ascii="仿宋" w:hAnsi="仿宋" w:eastAsia="仿宋" w:cs="仿宋"/>
                <w:b w:val="0"/>
                <w:bCs w:val="0"/>
                <w:kern w:val="0"/>
                <w:sz w:val="32"/>
                <w:szCs w:val="32"/>
                <w:highlight w:val="none"/>
                <w:lang w:val="en-US" w:eastAsia="zh-CN" w:bidi="zh-CN"/>
              </w:rPr>
              <w:t>正畸</w:t>
            </w:r>
            <w:r>
              <w:rPr>
                <w:rFonts w:hint="eastAsia" w:ascii="仿宋" w:hAnsi="仿宋" w:eastAsia="仿宋" w:cs="仿宋"/>
                <w:b w:val="0"/>
                <w:bCs w:val="0"/>
                <w:kern w:val="0"/>
                <w:sz w:val="32"/>
                <w:szCs w:val="32"/>
                <w:highlight w:val="none"/>
                <w:lang w:val="zh-CN" w:bidi="zh-CN"/>
              </w:rPr>
              <w:t>科工作指引</w:t>
            </w:r>
          </w:p>
        </w:tc>
        <w:tc>
          <w:tcPr>
            <w:tcW w:w="2312" w:type="dxa"/>
            <w:shd w:val="clear" w:color="auto" w:fill="F1F1F1"/>
            <w:noWrap w:val="0"/>
            <w:vAlign w:val="center"/>
          </w:tcPr>
          <w:p w14:paraId="3846CC8E">
            <w:pPr>
              <w:pageBreakBefore w:val="0"/>
              <w:widowControl w:val="0"/>
              <w:wordWrap/>
              <w:topLinePunct w:val="0"/>
              <w:autoSpaceDE w:val="0"/>
              <w:autoSpaceDN w:val="0"/>
              <w:bidi w:val="0"/>
              <w:spacing w:line="560" w:lineRule="atLeast"/>
              <w:ind w:firstLine="0" w:firstLineChars="0"/>
              <w:jc w:val="center"/>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口腔护理</w:t>
            </w:r>
          </w:p>
        </w:tc>
        <w:tc>
          <w:tcPr>
            <w:tcW w:w="3998" w:type="dxa"/>
            <w:shd w:val="clear" w:color="auto" w:fill="F1F1F1"/>
            <w:noWrap w:val="0"/>
            <w:vAlign w:val="center"/>
          </w:tcPr>
          <w:p w14:paraId="218453E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kern w:val="0"/>
                <w:sz w:val="32"/>
                <w:szCs w:val="32"/>
                <w:highlight w:val="none"/>
                <w:lang w:val="en-US" w:eastAsia="zh-CN" w:bidi="zh-CN"/>
              </w:rPr>
              <w:t>具有对口腔科常见病的辅助诊疗、护理、椅旁应急处理、以及口腔卫生保健指导</w:t>
            </w:r>
          </w:p>
        </w:tc>
      </w:tr>
    </w:tbl>
    <w:p w14:paraId="1B35B704">
      <w:pPr>
        <w:pageBreakBefore w:val="0"/>
        <w:widowControl w:val="0"/>
        <w:numPr>
          <w:ilvl w:val="0"/>
          <w:numId w:val="0"/>
        </w:numPr>
        <w:wordWrap/>
        <w:topLinePunct w:val="0"/>
        <w:autoSpaceDE w:val="0"/>
        <w:autoSpaceDN w:val="0"/>
        <w:bidi w:val="0"/>
        <w:spacing w:line="560" w:lineRule="atLeast"/>
        <w:ind w:firstLine="480" w:firstLineChars="200"/>
        <w:jc w:val="left"/>
        <w:rPr>
          <w:rFonts w:ascii="宋体" w:hAnsi="宋体" w:eastAsia="宋体" w:cs="宋体"/>
          <w:kern w:val="0"/>
          <w:sz w:val="24"/>
          <w:lang w:val="zh-CN" w:bidi="zh-CN"/>
        </w:rPr>
      </w:pPr>
    </w:p>
    <w:p w14:paraId="19C718CA">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15" w:name="_Toc1536754232"/>
      <w:bookmarkStart w:id="116" w:name="_Toc21083_WPSOffice_Level3"/>
      <w:bookmarkStart w:id="117" w:name="_Toc15367"/>
      <w:r>
        <w:rPr>
          <w:rFonts w:hint="eastAsia" w:ascii="楷体" w:hAnsi="楷体" w:eastAsia="楷体" w:cs="楷体"/>
          <w:b w:val="0"/>
          <w:bCs/>
          <w:sz w:val="32"/>
          <w:szCs w:val="32"/>
          <w:lang w:val="zh-CN" w:eastAsia="zh-CN" w:bidi="zh-CN"/>
        </w:rPr>
        <w:t>（二）课程体系设计思路</w:t>
      </w:r>
      <w:bookmarkEnd w:id="115"/>
      <w:bookmarkEnd w:id="116"/>
      <w:bookmarkEnd w:id="117"/>
    </w:p>
    <w:p w14:paraId="7EEF8CD3">
      <w:pPr>
        <w:pageBreakBefore w:val="0"/>
        <w:wordWrap/>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bidi="zh-CN"/>
        </w:rPr>
      </w:pPr>
      <w:r>
        <w:rPr>
          <w:rFonts w:hint="eastAsia" w:ascii="仿宋" w:hAnsi="仿宋" w:eastAsia="仿宋" w:cs="仿宋"/>
          <w:kern w:val="0"/>
          <w:sz w:val="32"/>
          <w:szCs w:val="32"/>
          <w:lang w:val="zh-CN" w:bidi="zh-CN"/>
        </w:rPr>
        <w:t>根据专业领域和相关的职业资格标准,改革课程体系和教学内容；根据专业服务的职业领域,参照职业岗位（群）的任职要求,设计适应不同岗位能力培养的职业能力拓展模块化课程,便于开展教、学、做一体化教学。通过对各级各类医院、社区服务中心开展护理人才需求调研，了解专业面向，分析职业岗位与工作过程，了解工作任务，分析典型工作任务及工作能力、设计系列工学项目对应课程，将单元项目模块任务融入教学内容，以工作过程为导向,详细设计学习领域和学习情境，使课程体系设计由单一学科的完整性向学习过程和工作过程相结合的综合性转化。建立课程标准，开发项目课程与教学资源，构建基于工作过程的模块式项目课程体系。优先安排理论与实践结合紧密的一体化课程；未经优化和重构的专业基础理论课程以必需为原则；公共素质、专业基本素质、基本护理技术、临床护理技术、社区护理技术、顶岗实习等单元模块课程为必修课；体现学生个性发展以及扩大知识面方面的职业拓展模块课程为选修课程，采用讲座、选修等形式安排，便于培养学生适应不同岗位能力。并保证学生至少有40周时间到医院专业实习。</w:t>
      </w:r>
    </w:p>
    <w:p w14:paraId="29833067">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18" w:name="_bookmark13"/>
      <w:bookmarkEnd w:id="118"/>
      <w:bookmarkStart w:id="119" w:name="七、课程设置"/>
      <w:bookmarkEnd w:id="119"/>
      <w:bookmarkStart w:id="120" w:name="（三）能力目标"/>
      <w:bookmarkEnd w:id="120"/>
      <w:bookmarkStart w:id="121" w:name="_bookmark12"/>
      <w:bookmarkEnd w:id="121"/>
      <w:bookmarkStart w:id="122" w:name="_Toc16345318"/>
      <w:bookmarkStart w:id="123" w:name="_Toc486408433"/>
      <w:bookmarkStart w:id="124" w:name="_Toc328765747"/>
      <w:bookmarkStart w:id="125" w:name="_Toc776172629"/>
      <w:bookmarkStart w:id="126" w:name="_Toc328766671"/>
      <w:bookmarkStart w:id="127" w:name="_Toc20836"/>
      <w:bookmarkStart w:id="128" w:name="_Toc14308_WPSOffice_Level2"/>
      <w:r>
        <w:rPr>
          <w:rFonts w:hint="eastAsia" w:ascii="楷体" w:hAnsi="楷体" w:eastAsia="楷体" w:cs="楷体"/>
          <w:b w:val="0"/>
          <w:bCs/>
          <w:sz w:val="32"/>
          <w:szCs w:val="32"/>
          <w:lang w:val="zh-CN" w:eastAsia="zh-CN" w:bidi="zh-CN"/>
        </w:rPr>
        <w:t>（三）课程设置及教学进程安排</w:t>
      </w:r>
      <w:bookmarkEnd w:id="122"/>
      <w:bookmarkEnd w:id="123"/>
      <w:bookmarkEnd w:id="124"/>
      <w:bookmarkEnd w:id="125"/>
      <w:bookmarkEnd w:id="126"/>
      <w:bookmarkEnd w:id="127"/>
      <w:bookmarkEnd w:id="128"/>
      <w:r>
        <w:rPr>
          <w:rFonts w:hint="eastAsia" w:ascii="楷体" w:hAnsi="楷体" w:eastAsia="楷体" w:cs="楷体"/>
          <w:b w:val="0"/>
          <w:bCs/>
          <w:sz w:val="32"/>
          <w:szCs w:val="32"/>
          <w:lang w:val="zh-CN" w:eastAsia="zh-CN" w:bidi="zh-CN"/>
        </w:rPr>
        <w:t xml:space="preserve">  </w:t>
      </w:r>
    </w:p>
    <w:p w14:paraId="1896626D">
      <w:pPr>
        <w:pageBreakBefore w:val="0"/>
        <w:wordWrap/>
        <w:topLinePunct w:val="0"/>
        <w:autoSpaceDE w:val="0"/>
        <w:autoSpaceDN w:val="0"/>
        <w:bidi w:val="0"/>
        <w:spacing w:line="560" w:lineRule="atLeast"/>
        <w:jc w:val="center"/>
        <w:outlineLvl w:val="0"/>
        <w:rPr>
          <w:rFonts w:hint="eastAsia" w:ascii="仿宋" w:hAnsi="仿宋" w:eastAsia="仿宋" w:cs="仿宋"/>
          <w:b w:val="0"/>
          <w:bCs w:val="0"/>
          <w:kern w:val="0"/>
          <w:sz w:val="32"/>
          <w:szCs w:val="32"/>
          <w:lang w:val="zh-CN" w:bidi="zh-CN"/>
        </w:rPr>
      </w:pPr>
      <w:bookmarkStart w:id="129" w:name="_课程结构与学时分配表"/>
      <w:bookmarkEnd w:id="129"/>
      <w:bookmarkStart w:id="130" w:name="_bookmark18"/>
      <w:bookmarkEnd w:id="130"/>
      <w:bookmarkStart w:id="131" w:name="（一）公共基础课程的课程描述（表4—表15）"/>
      <w:bookmarkEnd w:id="131"/>
      <w:bookmarkStart w:id="132" w:name="_bookmark31"/>
      <w:bookmarkEnd w:id="132"/>
      <w:bookmarkStart w:id="133" w:name="_Toc15230"/>
      <w:r>
        <w:rPr>
          <w:rFonts w:hint="eastAsia" w:ascii="仿宋" w:hAnsi="仿宋" w:eastAsia="仿宋" w:cs="仿宋"/>
          <w:b w:val="0"/>
          <w:bCs w:val="0"/>
          <w:kern w:val="0"/>
          <w:sz w:val="32"/>
          <w:szCs w:val="32"/>
          <w:lang w:val="zh-CN" w:bidi="zh-CN"/>
        </w:rPr>
        <w:t>课程结构与学时分配表</w:t>
      </w:r>
      <w:bookmarkEnd w:id="133"/>
    </w:p>
    <w:tbl>
      <w:tblPr>
        <w:tblStyle w:val="10"/>
        <w:tblW w:w="8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071"/>
        <w:gridCol w:w="2415"/>
        <w:gridCol w:w="2030"/>
        <w:gridCol w:w="1029"/>
      </w:tblGrid>
      <w:tr w14:paraId="58D22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544" w:type="dxa"/>
            <w:gridSpan w:val="2"/>
            <w:vMerge w:val="restart"/>
            <w:shd w:val="clear" w:color="auto" w:fill="ADE5DE"/>
            <w:noWrap w:val="0"/>
            <w:vAlign w:val="top"/>
          </w:tcPr>
          <w:p w14:paraId="7C63CB2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课程结构</w:t>
            </w:r>
          </w:p>
        </w:tc>
        <w:tc>
          <w:tcPr>
            <w:tcW w:w="4445" w:type="dxa"/>
            <w:gridSpan w:val="2"/>
            <w:shd w:val="clear" w:color="auto" w:fill="ADE5DE"/>
            <w:noWrap w:val="0"/>
            <w:vAlign w:val="top"/>
          </w:tcPr>
          <w:p w14:paraId="5B613B8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学时</w:t>
            </w:r>
          </w:p>
        </w:tc>
        <w:tc>
          <w:tcPr>
            <w:tcW w:w="1029" w:type="dxa"/>
            <w:shd w:val="clear" w:color="auto" w:fill="ADE5DE"/>
            <w:noWrap w:val="0"/>
            <w:vAlign w:val="top"/>
          </w:tcPr>
          <w:p w14:paraId="6743646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备注</w:t>
            </w:r>
          </w:p>
        </w:tc>
      </w:tr>
      <w:tr w14:paraId="71A98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544" w:type="dxa"/>
            <w:gridSpan w:val="2"/>
            <w:vMerge w:val="continue"/>
            <w:shd w:val="clear" w:color="auto" w:fill="ADE5DE"/>
            <w:noWrap w:val="0"/>
            <w:vAlign w:val="top"/>
          </w:tcPr>
          <w:p w14:paraId="2DFD7D9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2415" w:type="dxa"/>
            <w:shd w:val="clear" w:color="auto" w:fill="ADE5DE"/>
            <w:noWrap w:val="0"/>
            <w:vAlign w:val="top"/>
          </w:tcPr>
          <w:p w14:paraId="4F49A97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总学时</w:t>
            </w:r>
          </w:p>
        </w:tc>
        <w:tc>
          <w:tcPr>
            <w:tcW w:w="2030" w:type="dxa"/>
            <w:shd w:val="clear" w:color="auto" w:fill="ADE5DE"/>
            <w:noWrap w:val="0"/>
            <w:vAlign w:val="top"/>
          </w:tcPr>
          <w:p w14:paraId="60C5FC0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百分比</w:t>
            </w:r>
          </w:p>
        </w:tc>
        <w:tc>
          <w:tcPr>
            <w:tcW w:w="1029" w:type="dxa"/>
            <w:shd w:val="clear" w:color="auto" w:fill="ADE5DE"/>
            <w:noWrap w:val="0"/>
            <w:vAlign w:val="top"/>
          </w:tcPr>
          <w:p w14:paraId="6A074FF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7741F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544" w:type="dxa"/>
            <w:gridSpan w:val="2"/>
            <w:shd w:val="clear" w:color="auto" w:fill="ADE5DE"/>
            <w:noWrap w:val="0"/>
            <w:vAlign w:val="top"/>
          </w:tcPr>
          <w:p w14:paraId="5449AED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公共</w:t>
            </w:r>
            <w:r>
              <w:rPr>
                <w:rFonts w:hint="eastAsia" w:ascii="仿宋" w:hAnsi="仿宋" w:eastAsia="仿宋" w:cs="仿宋"/>
                <w:b w:val="0"/>
                <w:bCs w:val="0"/>
                <w:sz w:val="32"/>
                <w:szCs w:val="32"/>
                <w:lang w:val="en-US" w:eastAsia="zh-CN" w:bidi="zh-CN"/>
              </w:rPr>
              <w:t>基础模块</w:t>
            </w:r>
          </w:p>
        </w:tc>
        <w:tc>
          <w:tcPr>
            <w:tcW w:w="2415" w:type="dxa"/>
            <w:shd w:val="clear" w:color="auto" w:fill="F1F1F1"/>
            <w:noWrap w:val="0"/>
            <w:vAlign w:val="top"/>
          </w:tcPr>
          <w:p w14:paraId="3385EB4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1160</w:t>
            </w:r>
          </w:p>
        </w:tc>
        <w:tc>
          <w:tcPr>
            <w:tcW w:w="2030" w:type="dxa"/>
            <w:shd w:val="clear" w:color="auto" w:fill="F1F1F1"/>
            <w:noWrap w:val="0"/>
            <w:vAlign w:val="top"/>
          </w:tcPr>
          <w:p w14:paraId="2331C02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32.3</w:t>
            </w:r>
            <w:r>
              <w:rPr>
                <w:rFonts w:hint="eastAsia" w:ascii="仿宋" w:hAnsi="仿宋" w:eastAsia="仿宋" w:cs="仿宋"/>
                <w:b w:val="0"/>
                <w:bCs w:val="0"/>
                <w:sz w:val="32"/>
                <w:szCs w:val="32"/>
                <w:lang w:val="zh-CN" w:eastAsia="zh-CN" w:bidi="zh-CN"/>
              </w:rPr>
              <w:t>%</w:t>
            </w:r>
          </w:p>
        </w:tc>
        <w:tc>
          <w:tcPr>
            <w:tcW w:w="1029" w:type="dxa"/>
            <w:shd w:val="clear" w:color="auto" w:fill="F1F1F1"/>
            <w:noWrap w:val="0"/>
            <w:vAlign w:val="top"/>
          </w:tcPr>
          <w:p w14:paraId="274D2AF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531D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top"/>
          </w:tcPr>
          <w:p w14:paraId="13DA7C0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职业基础模块</w:t>
            </w:r>
          </w:p>
        </w:tc>
        <w:tc>
          <w:tcPr>
            <w:tcW w:w="2415" w:type="dxa"/>
            <w:shd w:val="clear" w:color="auto" w:fill="F1F1F1"/>
            <w:noWrap w:val="0"/>
            <w:vAlign w:val="top"/>
          </w:tcPr>
          <w:p w14:paraId="51C3DB3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380</w:t>
            </w:r>
          </w:p>
        </w:tc>
        <w:tc>
          <w:tcPr>
            <w:tcW w:w="2030" w:type="dxa"/>
            <w:shd w:val="clear" w:color="auto" w:fill="F1F1F1"/>
            <w:noWrap w:val="0"/>
            <w:vAlign w:val="top"/>
          </w:tcPr>
          <w:p w14:paraId="3D54891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1</w:t>
            </w:r>
            <w:r>
              <w:rPr>
                <w:rFonts w:hint="eastAsia" w:ascii="仿宋" w:hAnsi="仿宋" w:eastAsia="仿宋" w:cs="仿宋"/>
                <w:b w:val="0"/>
                <w:bCs w:val="0"/>
                <w:sz w:val="32"/>
                <w:szCs w:val="32"/>
                <w:lang w:val="en-US" w:eastAsia="zh-CN" w:bidi="zh-CN"/>
              </w:rPr>
              <w:t>0.6</w:t>
            </w:r>
            <w:r>
              <w:rPr>
                <w:rFonts w:hint="eastAsia" w:ascii="仿宋" w:hAnsi="仿宋" w:eastAsia="仿宋" w:cs="仿宋"/>
                <w:b w:val="0"/>
                <w:bCs w:val="0"/>
                <w:sz w:val="32"/>
                <w:szCs w:val="32"/>
                <w:lang w:val="zh-CN" w:eastAsia="zh-CN" w:bidi="zh-CN"/>
              </w:rPr>
              <w:t>%</w:t>
            </w:r>
          </w:p>
        </w:tc>
        <w:tc>
          <w:tcPr>
            <w:tcW w:w="1029" w:type="dxa"/>
            <w:shd w:val="clear" w:color="auto" w:fill="F1F1F1"/>
            <w:noWrap w:val="0"/>
            <w:vAlign w:val="top"/>
          </w:tcPr>
          <w:p w14:paraId="665CCE0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0747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544" w:type="dxa"/>
            <w:gridSpan w:val="2"/>
            <w:shd w:val="clear" w:color="auto" w:fill="ADE5DE"/>
            <w:noWrap w:val="0"/>
            <w:vAlign w:val="top"/>
          </w:tcPr>
          <w:p w14:paraId="3BDA117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临床岗位模块</w:t>
            </w:r>
          </w:p>
        </w:tc>
        <w:tc>
          <w:tcPr>
            <w:tcW w:w="2415" w:type="dxa"/>
            <w:shd w:val="clear" w:color="auto" w:fill="F1F1F1"/>
            <w:noWrap w:val="0"/>
            <w:vAlign w:val="top"/>
          </w:tcPr>
          <w:p w14:paraId="42758F5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740</w:t>
            </w:r>
          </w:p>
        </w:tc>
        <w:tc>
          <w:tcPr>
            <w:tcW w:w="2030" w:type="dxa"/>
            <w:shd w:val="clear" w:color="auto" w:fill="F1F1F1"/>
            <w:noWrap w:val="0"/>
            <w:vAlign w:val="top"/>
          </w:tcPr>
          <w:p w14:paraId="32CD994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20.6</w:t>
            </w:r>
            <w:r>
              <w:rPr>
                <w:rFonts w:hint="eastAsia" w:ascii="仿宋" w:hAnsi="仿宋" w:eastAsia="仿宋" w:cs="仿宋"/>
                <w:b w:val="0"/>
                <w:bCs w:val="0"/>
                <w:sz w:val="32"/>
                <w:szCs w:val="32"/>
                <w:lang w:val="zh-CN" w:eastAsia="zh-CN" w:bidi="zh-CN"/>
              </w:rPr>
              <w:t>%</w:t>
            </w:r>
          </w:p>
        </w:tc>
        <w:tc>
          <w:tcPr>
            <w:tcW w:w="1029" w:type="dxa"/>
            <w:shd w:val="clear" w:color="auto" w:fill="F1F1F1"/>
            <w:noWrap w:val="0"/>
            <w:vAlign w:val="top"/>
          </w:tcPr>
          <w:p w14:paraId="6484FCA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2D07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center"/>
          </w:tcPr>
          <w:p w14:paraId="2F84EB2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选修模块（专业+公共）</w:t>
            </w:r>
          </w:p>
        </w:tc>
        <w:tc>
          <w:tcPr>
            <w:tcW w:w="2415" w:type="dxa"/>
            <w:shd w:val="clear" w:color="auto" w:fill="F1F1F1"/>
            <w:noWrap w:val="0"/>
            <w:vAlign w:val="center"/>
          </w:tcPr>
          <w:p w14:paraId="7D6C387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240+160</w:t>
            </w:r>
          </w:p>
        </w:tc>
        <w:tc>
          <w:tcPr>
            <w:tcW w:w="2030" w:type="dxa"/>
            <w:shd w:val="clear" w:color="auto" w:fill="F1F1F1"/>
            <w:noWrap w:val="0"/>
            <w:vAlign w:val="center"/>
          </w:tcPr>
          <w:p w14:paraId="1AB9706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11.1%</w:t>
            </w:r>
          </w:p>
        </w:tc>
        <w:tc>
          <w:tcPr>
            <w:tcW w:w="1029" w:type="dxa"/>
            <w:shd w:val="clear" w:color="auto" w:fill="F1F1F1"/>
            <w:noWrap w:val="0"/>
            <w:vAlign w:val="top"/>
          </w:tcPr>
          <w:p w14:paraId="6340939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3969C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center"/>
          </w:tcPr>
          <w:p w14:paraId="2B0AF67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老年照护特色</w:t>
            </w:r>
            <w:r>
              <w:rPr>
                <w:rFonts w:hint="eastAsia" w:ascii="仿宋" w:hAnsi="仿宋" w:eastAsia="仿宋" w:cs="仿宋"/>
                <w:b w:val="0"/>
                <w:bCs w:val="0"/>
                <w:sz w:val="32"/>
                <w:szCs w:val="32"/>
                <w:lang w:val="en-US" w:eastAsia="zh-CN" w:bidi="zh-CN"/>
              </w:rPr>
              <w:t>模块</w:t>
            </w:r>
          </w:p>
        </w:tc>
        <w:tc>
          <w:tcPr>
            <w:tcW w:w="2415" w:type="dxa"/>
            <w:shd w:val="clear" w:color="auto" w:fill="F1F1F1"/>
            <w:noWrap w:val="0"/>
            <w:vAlign w:val="top"/>
          </w:tcPr>
          <w:p w14:paraId="6BDDB42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40</w:t>
            </w:r>
          </w:p>
        </w:tc>
        <w:tc>
          <w:tcPr>
            <w:tcW w:w="2030" w:type="dxa"/>
            <w:shd w:val="clear" w:color="auto" w:fill="F1F1F1"/>
            <w:noWrap w:val="0"/>
            <w:vAlign w:val="top"/>
          </w:tcPr>
          <w:p w14:paraId="5C7B34B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1.6%</w:t>
            </w:r>
          </w:p>
        </w:tc>
        <w:tc>
          <w:tcPr>
            <w:tcW w:w="1029" w:type="dxa"/>
            <w:shd w:val="clear" w:color="auto" w:fill="F1F1F1"/>
            <w:noWrap w:val="0"/>
            <w:vAlign w:val="top"/>
          </w:tcPr>
          <w:p w14:paraId="4FF426B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69AE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top"/>
          </w:tcPr>
          <w:p w14:paraId="452C3CD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毕业实习</w:t>
            </w:r>
          </w:p>
        </w:tc>
        <w:tc>
          <w:tcPr>
            <w:tcW w:w="2415" w:type="dxa"/>
            <w:shd w:val="clear" w:color="auto" w:fill="F1F1F1"/>
            <w:noWrap w:val="0"/>
            <w:vAlign w:val="top"/>
          </w:tcPr>
          <w:p w14:paraId="6C144BF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896</w:t>
            </w:r>
          </w:p>
        </w:tc>
        <w:tc>
          <w:tcPr>
            <w:tcW w:w="2030" w:type="dxa"/>
            <w:shd w:val="clear" w:color="auto" w:fill="F1F1F1"/>
            <w:noWrap w:val="0"/>
            <w:vAlign w:val="top"/>
          </w:tcPr>
          <w:p w14:paraId="78AC469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24.9%</w:t>
            </w:r>
          </w:p>
        </w:tc>
        <w:tc>
          <w:tcPr>
            <w:tcW w:w="1029" w:type="dxa"/>
            <w:shd w:val="clear" w:color="auto" w:fill="F1F1F1"/>
            <w:noWrap w:val="0"/>
            <w:vAlign w:val="top"/>
          </w:tcPr>
          <w:p w14:paraId="0BD5948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67F8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top"/>
          </w:tcPr>
          <w:p w14:paraId="198685C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军训</w:t>
            </w:r>
          </w:p>
        </w:tc>
        <w:tc>
          <w:tcPr>
            <w:tcW w:w="2415" w:type="dxa"/>
            <w:shd w:val="clear" w:color="auto" w:fill="F1F1F1"/>
            <w:noWrap w:val="0"/>
            <w:vAlign w:val="top"/>
          </w:tcPr>
          <w:p w14:paraId="1D3EA7D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56</w:t>
            </w:r>
          </w:p>
        </w:tc>
        <w:tc>
          <w:tcPr>
            <w:tcW w:w="2030" w:type="dxa"/>
            <w:shd w:val="clear" w:color="auto" w:fill="F1F1F1"/>
            <w:noWrap w:val="0"/>
            <w:vAlign w:val="top"/>
          </w:tcPr>
          <w:p w14:paraId="2796A11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1.6%</w:t>
            </w:r>
          </w:p>
        </w:tc>
        <w:tc>
          <w:tcPr>
            <w:tcW w:w="1029" w:type="dxa"/>
            <w:shd w:val="clear" w:color="auto" w:fill="F1F1F1"/>
            <w:noWrap w:val="0"/>
            <w:vAlign w:val="top"/>
          </w:tcPr>
          <w:p w14:paraId="2D9D22F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5487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top"/>
          </w:tcPr>
          <w:p w14:paraId="5A660AF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zh-CN" w:eastAsia="zh-CN" w:bidi="zh-CN"/>
              </w:rPr>
              <w:t>劳动教育</w:t>
            </w:r>
          </w:p>
        </w:tc>
        <w:tc>
          <w:tcPr>
            <w:tcW w:w="2415" w:type="dxa"/>
            <w:shd w:val="clear" w:color="auto" w:fill="F1F1F1"/>
            <w:noWrap w:val="0"/>
            <w:vAlign w:val="top"/>
          </w:tcPr>
          <w:p w14:paraId="72B7999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160</w:t>
            </w:r>
          </w:p>
        </w:tc>
        <w:tc>
          <w:tcPr>
            <w:tcW w:w="2030" w:type="dxa"/>
            <w:shd w:val="clear" w:color="auto" w:fill="F1F1F1"/>
            <w:noWrap w:val="0"/>
            <w:vAlign w:val="top"/>
          </w:tcPr>
          <w:p w14:paraId="1CFC336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4.5%</w:t>
            </w:r>
          </w:p>
        </w:tc>
        <w:tc>
          <w:tcPr>
            <w:tcW w:w="1029" w:type="dxa"/>
            <w:shd w:val="clear" w:color="auto" w:fill="F1F1F1"/>
            <w:noWrap w:val="0"/>
            <w:vAlign w:val="top"/>
          </w:tcPr>
          <w:p w14:paraId="2A348D3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p>
        </w:tc>
      </w:tr>
      <w:tr w14:paraId="7602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544" w:type="dxa"/>
            <w:gridSpan w:val="2"/>
            <w:shd w:val="clear" w:color="auto" w:fill="ADE5DE"/>
            <w:noWrap w:val="0"/>
            <w:vAlign w:val="top"/>
          </w:tcPr>
          <w:p w14:paraId="34D250D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合计</w:t>
            </w:r>
          </w:p>
        </w:tc>
        <w:tc>
          <w:tcPr>
            <w:tcW w:w="4445" w:type="dxa"/>
            <w:gridSpan w:val="2"/>
            <w:shd w:val="clear" w:color="auto" w:fill="F1F1F1"/>
            <w:noWrap w:val="0"/>
            <w:vAlign w:val="top"/>
          </w:tcPr>
          <w:p w14:paraId="2781D25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3592</w:t>
            </w:r>
          </w:p>
        </w:tc>
        <w:tc>
          <w:tcPr>
            <w:tcW w:w="1029" w:type="dxa"/>
            <w:shd w:val="clear" w:color="auto" w:fill="F1F1F1"/>
            <w:noWrap w:val="0"/>
            <w:vAlign w:val="top"/>
          </w:tcPr>
          <w:p w14:paraId="0C91988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4D8C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473" w:type="dxa"/>
            <w:vMerge w:val="restart"/>
            <w:shd w:val="clear" w:color="auto" w:fill="ADE5DE"/>
            <w:noWrap w:val="0"/>
            <w:vAlign w:val="top"/>
          </w:tcPr>
          <w:p w14:paraId="5EFFBF6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全部学时</w:t>
            </w:r>
          </w:p>
        </w:tc>
        <w:tc>
          <w:tcPr>
            <w:tcW w:w="1071" w:type="dxa"/>
            <w:shd w:val="clear" w:color="auto" w:fill="ADE5DE"/>
            <w:noWrap w:val="0"/>
            <w:vAlign w:val="top"/>
          </w:tcPr>
          <w:p w14:paraId="1182505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讲授学时</w:t>
            </w:r>
          </w:p>
        </w:tc>
        <w:tc>
          <w:tcPr>
            <w:tcW w:w="2415" w:type="dxa"/>
            <w:shd w:val="clear" w:color="auto" w:fill="F1F1F1"/>
            <w:noWrap w:val="0"/>
            <w:vAlign w:val="top"/>
          </w:tcPr>
          <w:p w14:paraId="53A94D2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1628</w:t>
            </w:r>
          </w:p>
        </w:tc>
        <w:tc>
          <w:tcPr>
            <w:tcW w:w="2030" w:type="dxa"/>
            <w:shd w:val="clear" w:color="auto" w:fill="F1F1F1"/>
            <w:noWrap w:val="0"/>
            <w:vAlign w:val="top"/>
          </w:tcPr>
          <w:p w14:paraId="240F0C4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47.3</w:t>
            </w:r>
            <w:r>
              <w:rPr>
                <w:rFonts w:hint="eastAsia" w:ascii="仿宋" w:hAnsi="仿宋" w:eastAsia="仿宋" w:cs="仿宋"/>
                <w:b w:val="0"/>
                <w:bCs w:val="0"/>
                <w:sz w:val="32"/>
                <w:szCs w:val="32"/>
                <w:lang w:val="zh-CN" w:eastAsia="zh-CN" w:bidi="zh-CN"/>
              </w:rPr>
              <w:t>%</w:t>
            </w:r>
          </w:p>
        </w:tc>
        <w:tc>
          <w:tcPr>
            <w:tcW w:w="1029" w:type="dxa"/>
            <w:shd w:val="clear" w:color="auto" w:fill="F1F1F1"/>
            <w:noWrap w:val="0"/>
            <w:vAlign w:val="top"/>
          </w:tcPr>
          <w:p w14:paraId="576248D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r w14:paraId="597DB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473" w:type="dxa"/>
            <w:vMerge w:val="continue"/>
            <w:shd w:val="clear" w:color="auto" w:fill="D5E2BB"/>
            <w:noWrap w:val="0"/>
            <w:vAlign w:val="top"/>
          </w:tcPr>
          <w:p w14:paraId="5995C58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c>
          <w:tcPr>
            <w:tcW w:w="1071" w:type="dxa"/>
            <w:shd w:val="clear" w:color="auto" w:fill="ADE5DE"/>
            <w:noWrap w:val="0"/>
            <w:vAlign w:val="top"/>
          </w:tcPr>
          <w:p w14:paraId="59F7C80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实践学时</w:t>
            </w:r>
          </w:p>
        </w:tc>
        <w:tc>
          <w:tcPr>
            <w:tcW w:w="2415" w:type="dxa"/>
            <w:shd w:val="clear" w:color="auto" w:fill="F1F1F1"/>
            <w:noWrap w:val="0"/>
            <w:vAlign w:val="top"/>
          </w:tcPr>
          <w:p w14:paraId="3AC8252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en-US" w:eastAsia="zh-CN" w:bidi="zh-CN"/>
              </w:rPr>
            </w:pPr>
            <w:r>
              <w:rPr>
                <w:rFonts w:hint="eastAsia" w:ascii="仿宋" w:hAnsi="仿宋" w:eastAsia="仿宋" w:cs="仿宋"/>
                <w:b w:val="0"/>
                <w:bCs w:val="0"/>
                <w:sz w:val="32"/>
                <w:szCs w:val="32"/>
                <w:lang w:val="en-US" w:eastAsia="zh-CN" w:bidi="zh-CN"/>
              </w:rPr>
              <w:t>1964</w:t>
            </w:r>
          </w:p>
        </w:tc>
        <w:tc>
          <w:tcPr>
            <w:tcW w:w="2030" w:type="dxa"/>
            <w:shd w:val="clear" w:color="auto" w:fill="F1F1F1"/>
            <w:noWrap w:val="0"/>
            <w:vAlign w:val="top"/>
          </w:tcPr>
          <w:p w14:paraId="5290133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54.7</w:t>
            </w:r>
            <w:r>
              <w:rPr>
                <w:rFonts w:hint="eastAsia" w:ascii="仿宋" w:hAnsi="仿宋" w:eastAsia="仿宋" w:cs="仿宋"/>
                <w:b w:val="0"/>
                <w:bCs w:val="0"/>
                <w:sz w:val="32"/>
                <w:szCs w:val="32"/>
                <w:lang w:val="zh-CN" w:eastAsia="zh-CN" w:bidi="zh-CN"/>
              </w:rPr>
              <w:t>%</w:t>
            </w:r>
          </w:p>
        </w:tc>
        <w:tc>
          <w:tcPr>
            <w:tcW w:w="1029" w:type="dxa"/>
            <w:shd w:val="clear" w:color="auto" w:fill="F1F1F1"/>
            <w:noWrap w:val="0"/>
            <w:vAlign w:val="top"/>
          </w:tcPr>
          <w:p w14:paraId="7B6A2B1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b w:val="0"/>
                <w:bCs w:val="0"/>
                <w:sz w:val="32"/>
                <w:szCs w:val="32"/>
                <w:lang w:val="zh-CN" w:eastAsia="zh-CN" w:bidi="zh-CN"/>
              </w:rPr>
            </w:pPr>
          </w:p>
        </w:tc>
      </w:tr>
    </w:tbl>
    <w:p w14:paraId="5A1075F8">
      <w:pPr>
        <w:pageBreakBefore w:val="0"/>
        <w:wordWrap/>
        <w:topLinePunct w:val="0"/>
        <w:autoSpaceDE w:val="0"/>
        <w:autoSpaceDN w:val="0"/>
        <w:bidi w:val="0"/>
        <w:spacing w:before="1" w:line="560" w:lineRule="atLeast"/>
        <w:ind w:right="807"/>
        <w:jc w:val="both"/>
        <w:rPr>
          <w:rFonts w:hint="eastAsia" w:ascii="宋体" w:hAnsi="宋体" w:eastAsia="宋体" w:cs="宋体"/>
          <w:b/>
          <w:bCs/>
          <w:kern w:val="0"/>
          <w:sz w:val="24"/>
          <w:lang w:val="zh-CN" w:bidi="zh-CN"/>
        </w:rPr>
      </w:pPr>
    </w:p>
    <w:p w14:paraId="02EAECCA">
      <w:pPr>
        <w:pageBreakBefore w:val="0"/>
        <w:wordWrap/>
        <w:topLinePunct w:val="0"/>
        <w:autoSpaceDE w:val="0"/>
        <w:autoSpaceDN w:val="0"/>
        <w:bidi w:val="0"/>
        <w:spacing w:before="1" w:line="560" w:lineRule="atLeast"/>
        <w:ind w:left="630" w:right="807" w:firstLine="640" w:firstLineChars="200"/>
        <w:jc w:val="center"/>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护理专业教学进程表</w:t>
      </w:r>
    </w:p>
    <w:tbl>
      <w:tblPr>
        <w:tblStyle w:val="10"/>
        <w:tblpPr w:leftFromText="180" w:rightFromText="180" w:vertAnchor="text" w:horzAnchor="page" w:tblpX="1733" w:tblpY="282"/>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536"/>
        <w:gridCol w:w="536"/>
        <w:gridCol w:w="1336"/>
        <w:gridCol w:w="536"/>
        <w:gridCol w:w="536"/>
        <w:gridCol w:w="856"/>
        <w:gridCol w:w="735"/>
        <w:gridCol w:w="977"/>
        <w:gridCol w:w="536"/>
        <w:gridCol w:w="536"/>
        <w:gridCol w:w="536"/>
        <w:gridCol w:w="536"/>
        <w:gridCol w:w="536"/>
        <w:gridCol w:w="536"/>
      </w:tblGrid>
      <w:tr w14:paraId="0C36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72" w:type="dxa"/>
            <w:gridSpan w:val="2"/>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5F3658B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bookmarkStart w:id="134" w:name="护理专业教学进程表"/>
            <w:bookmarkEnd w:id="134"/>
            <w:bookmarkStart w:id="135" w:name="_bookmark32"/>
            <w:bookmarkEnd w:id="135"/>
            <w:r>
              <w:rPr>
                <w:rFonts w:hint="eastAsia" w:ascii="仿宋" w:hAnsi="仿宋" w:eastAsia="仿宋" w:cs="仿宋"/>
                <w:b w:val="0"/>
                <w:bCs w:val="0"/>
                <w:i w:val="0"/>
                <w:iCs w:val="0"/>
                <w:color w:val="000000"/>
                <w:kern w:val="0"/>
                <w:sz w:val="32"/>
                <w:szCs w:val="32"/>
                <w:u w:val="none"/>
                <w:lang w:val="en-US" w:eastAsia="zh-CN" w:bidi="ar"/>
              </w:rPr>
              <w:t>课程类别</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center"/>
          </w:tcPr>
          <w:p w14:paraId="119EDBC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课程编号</w:t>
            </w:r>
          </w:p>
        </w:tc>
        <w:tc>
          <w:tcPr>
            <w:tcW w:w="1336" w:type="dxa"/>
            <w:vMerge w:val="restart"/>
            <w:tcBorders>
              <w:top w:val="single" w:color="000000" w:sz="8" w:space="0"/>
              <w:left w:val="single" w:color="000000" w:sz="8" w:space="0"/>
              <w:bottom w:val="single" w:color="000000" w:sz="8" w:space="0"/>
              <w:right w:val="single" w:color="000000" w:sz="8" w:space="0"/>
            </w:tcBorders>
            <w:shd w:val="clear" w:color="auto" w:fill="F1F1F1"/>
            <w:vAlign w:val="center"/>
          </w:tcPr>
          <w:p w14:paraId="721EE1C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课程名称</w:t>
            </w:r>
          </w:p>
        </w:tc>
        <w:tc>
          <w:tcPr>
            <w:tcW w:w="1072" w:type="dxa"/>
            <w:gridSpan w:val="2"/>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3AFA0BB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按学期分配</w:t>
            </w:r>
          </w:p>
        </w:tc>
        <w:tc>
          <w:tcPr>
            <w:tcW w:w="2568" w:type="dxa"/>
            <w:gridSpan w:val="3"/>
            <w:tcBorders>
              <w:top w:val="single" w:color="000000" w:sz="8" w:space="0"/>
              <w:left w:val="single" w:color="000000" w:sz="8" w:space="0"/>
              <w:bottom w:val="single" w:color="000000" w:sz="8" w:space="0"/>
              <w:right w:val="single" w:color="000000" w:sz="8" w:space="0"/>
            </w:tcBorders>
            <w:shd w:val="clear" w:color="auto" w:fill="F1F1F1"/>
            <w:vAlign w:val="top"/>
          </w:tcPr>
          <w:p w14:paraId="1C70572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32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0C87E76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按学年及学期分配</w:t>
            </w:r>
          </w:p>
        </w:tc>
      </w:tr>
      <w:tr w14:paraId="7183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2" w:type="dxa"/>
            <w:gridSpan w:val="2"/>
            <w:vMerge w:val="continue"/>
            <w:tcBorders>
              <w:top w:val="single" w:color="000000" w:sz="8" w:space="0"/>
              <w:left w:val="single" w:color="000000" w:sz="8" w:space="0"/>
              <w:bottom w:val="single" w:color="000000" w:sz="8" w:space="0"/>
              <w:right w:val="single" w:color="000000" w:sz="8" w:space="0"/>
            </w:tcBorders>
            <w:shd w:val="clear" w:color="auto" w:fill="ADE5DE"/>
            <w:vAlign w:val="top"/>
          </w:tcPr>
          <w:p w14:paraId="7E1DE0D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7A1AE0C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3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6835AAC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072" w:type="dxa"/>
            <w:gridSpan w:val="2"/>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24E332F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2568" w:type="dxa"/>
            <w:gridSpan w:val="3"/>
            <w:tcBorders>
              <w:top w:val="single" w:color="000000" w:sz="8" w:space="0"/>
              <w:left w:val="single" w:color="000000" w:sz="8" w:space="0"/>
              <w:bottom w:val="single" w:color="000000" w:sz="8" w:space="0"/>
              <w:right w:val="single" w:color="000000" w:sz="8" w:space="0"/>
            </w:tcBorders>
            <w:shd w:val="clear" w:color="auto" w:fill="F1F1F1"/>
            <w:vAlign w:val="top"/>
          </w:tcPr>
          <w:p w14:paraId="026A3E0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学时数</w:t>
            </w: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51CEA20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 学年</w:t>
            </w: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5DA938B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 学年</w:t>
            </w:r>
          </w:p>
        </w:tc>
        <w:tc>
          <w:tcPr>
            <w:tcW w:w="10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43ACD8F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 学年</w:t>
            </w:r>
          </w:p>
        </w:tc>
      </w:tr>
      <w:tr w14:paraId="607F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2" w:type="dxa"/>
            <w:gridSpan w:val="2"/>
            <w:vMerge w:val="continue"/>
            <w:tcBorders>
              <w:top w:val="single" w:color="000000" w:sz="8" w:space="0"/>
              <w:left w:val="single" w:color="000000" w:sz="8" w:space="0"/>
              <w:bottom w:val="single" w:color="000000" w:sz="8" w:space="0"/>
              <w:right w:val="single" w:color="000000" w:sz="8" w:space="0"/>
            </w:tcBorders>
            <w:shd w:val="clear" w:color="auto" w:fill="ADE5DE"/>
            <w:vAlign w:val="top"/>
          </w:tcPr>
          <w:p w14:paraId="22A3063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6340AFF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3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3E15FB1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5E615D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95D299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3681C2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51EA2C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589D9C8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9FF5F9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031CDA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AC9541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AC5D42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3ED0A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CA625D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w:t>
            </w:r>
          </w:p>
        </w:tc>
      </w:tr>
      <w:tr w14:paraId="3E13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72" w:type="dxa"/>
            <w:gridSpan w:val="2"/>
            <w:vMerge w:val="continue"/>
            <w:tcBorders>
              <w:top w:val="single" w:color="000000" w:sz="8" w:space="0"/>
              <w:left w:val="single" w:color="000000" w:sz="8" w:space="0"/>
              <w:bottom w:val="single" w:color="000000" w:sz="8" w:space="0"/>
              <w:right w:val="single" w:color="000000" w:sz="8" w:space="0"/>
            </w:tcBorders>
            <w:shd w:val="clear" w:color="auto" w:fill="ADE5DE"/>
            <w:vAlign w:val="top"/>
          </w:tcPr>
          <w:p w14:paraId="657A60E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6285DD7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3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20A27C9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7C046A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考试</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1FDE4C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考察</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5F992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总计</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4C4F4DC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理论</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F0970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实训</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F24835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FC133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4962DD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30508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3FDDD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C611B2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学期</w:t>
            </w:r>
          </w:p>
        </w:tc>
      </w:tr>
      <w:tr w14:paraId="4F1C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125D5E1D">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公共学习领域</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025B26C6">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必修课程模块</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35BC6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F49127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心理健康与职业生涯</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C8EAFE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9FD6829">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2BED283">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46A6258">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41006FA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AD726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267240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2FF9C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51D41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center"/>
          </w:tcPr>
          <w:p w14:paraId="76D2A967">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实习20</w:t>
            </w:r>
            <w:r>
              <w:rPr>
                <w:rStyle w:val="13"/>
                <w:rFonts w:hint="eastAsia" w:ascii="仿宋" w:hAnsi="仿宋" w:eastAsia="仿宋" w:cs="仿宋"/>
                <w:b w:val="0"/>
                <w:bCs w:val="0"/>
                <w:sz w:val="32"/>
                <w:szCs w:val="32"/>
                <w:lang w:val="en-US" w:eastAsia="zh-CN" w:bidi="ar"/>
              </w:rPr>
              <w:t>周</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center"/>
          </w:tcPr>
          <w:p w14:paraId="48E46E36">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继续实习12周</w:t>
            </w:r>
          </w:p>
        </w:tc>
      </w:tr>
      <w:tr w14:paraId="6156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64F885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17F1C1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A31996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0BE31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职业道德与法律</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D82AC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12AAE696">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1247FD">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925C6F8">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6C82894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4FA8F2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648EBD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72A99A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DCF511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40C743F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6B2EA32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2DE2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B12982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1E3622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04ABBF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2B042F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哲学与人生</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6F1300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3515C8D8">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C5F2560">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9F271B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0202DEA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BAC23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296AB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C56271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1DDA5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5BF3283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2A752A6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1C2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CBEB57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C046A9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8DFF68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686466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语文</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A13FE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9650F5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BE9DCD">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65D8A1">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DB987B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A3CF3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4B43B6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D19EB5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F10213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626769B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12AD414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0384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813E6A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4A6A72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2A8D8B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26D38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数学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D82BE9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A87B6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7708DA2">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413136DA">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144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60BB495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25B197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AD2A2A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2D5D0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980F3F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5C94925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514BB9A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7C32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626CA6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2FB7D2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C562A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C301F0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英语</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6A3376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107C7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7B4D84">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4824F530">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F780C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3F5592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9DE70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0986D5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203FB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21334E8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35DEDCD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3A47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7C3F8C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A80E19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503930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7</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D724E6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计算机应用基础</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3D4F5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top"/>
          </w:tcPr>
          <w:p w14:paraId="365F832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310B8F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108</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26A95AB">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18</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8BC583F">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90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E29FCD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3C200C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C158DE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AFAEA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23768B0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054393D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269B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6753DF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1FFFC6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E21C9A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D27EB1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体育与健康</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471D00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top"/>
          </w:tcPr>
          <w:p w14:paraId="646EE94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43C0B26">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144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E3D0B4">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18</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3A7DDA9A">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126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601275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AF2130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A9B796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BC2D5D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6F966F1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7F961C7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54B9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08DF4B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72EBB1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7000A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9</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03F45E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公共艺术</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F3F965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top"/>
          </w:tcPr>
          <w:p w14:paraId="07A8978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432C840">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F36E2C0">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77073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177A57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5A0A0F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095D9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6D2141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3ABFD94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521AD4C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7750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3B5446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BB68B7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6EDCFF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10</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34C3B1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物理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4C30F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top"/>
          </w:tcPr>
          <w:p w14:paraId="6CFEDFC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A26BC4">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54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D0F5D84">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54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057287D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EE409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781CFD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4AE7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2D8F9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5420B93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60247CB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A5B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189CC5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FF926E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A5E0C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11</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B83CDA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历史</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46E9DD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top"/>
          </w:tcPr>
          <w:p w14:paraId="60C9617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3275AE">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72</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740E9353">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72</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0A1E98">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790034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5FADD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F614C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AB231E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6F17449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757B500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6711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604034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7DB54792">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FF0700B">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12</w:t>
            </w:r>
          </w:p>
        </w:tc>
        <w:tc>
          <w:tcPr>
            <w:tcW w:w="13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A3973B5">
            <w:pPr>
              <w:keepNext w:val="0"/>
              <w:keepLines w:val="0"/>
              <w:pageBreakBefore w:val="0"/>
              <w:widowControl/>
              <w:suppressLineNumbers w:val="0"/>
              <w:wordWrap/>
              <w:topLinePunct w:val="0"/>
              <w:bidi w:val="0"/>
              <w:spacing w:line="560" w:lineRule="atLeast"/>
              <w:jc w:val="left"/>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中国特色社会主义</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2D4BB805">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39849D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F49405F">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4DC1407D">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2A7A08B">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9CBD83D">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848BFEB">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483AE518">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27583243">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46B738B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E8B3D1B">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1F9F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E5E7C8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F9DC5E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2B4DD671">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13</w:t>
            </w:r>
          </w:p>
        </w:tc>
        <w:tc>
          <w:tcPr>
            <w:tcW w:w="13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EA2604A">
            <w:pPr>
              <w:keepNext w:val="0"/>
              <w:keepLines w:val="0"/>
              <w:pageBreakBefore w:val="0"/>
              <w:widowControl/>
              <w:suppressLineNumbers w:val="0"/>
              <w:wordWrap/>
              <w:topLinePunct w:val="0"/>
              <w:bidi w:val="0"/>
              <w:spacing w:line="560" w:lineRule="atLeast"/>
              <w:jc w:val="left"/>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化学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BBBE2E6">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4F140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64439FD">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72</w:t>
            </w:r>
          </w:p>
        </w:tc>
        <w:tc>
          <w:tcPr>
            <w:tcW w:w="735"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DC4429C">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45</w:t>
            </w:r>
          </w:p>
        </w:tc>
        <w:tc>
          <w:tcPr>
            <w:tcW w:w="977"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FB96D2D">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27</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327E5B98">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1F2776E">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2936FB21">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BBEC829">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center"/>
          </w:tcPr>
          <w:p w14:paraId="00F213F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48BA318A">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2AE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2" w:type="dxa"/>
            <w:gridSpan w:val="2"/>
            <w:tcBorders>
              <w:top w:val="single" w:color="000000" w:sz="8" w:space="0"/>
              <w:left w:val="single" w:color="000000" w:sz="8" w:space="0"/>
              <w:bottom w:val="single" w:color="000000" w:sz="8" w:space="0"/>
              <w:right w:val="single" w:color="000000" w:sz="8" w:space="0"/>
            </w:tcBorders>
            <w:shd w:val="clear" w:color="auto" w:fill="ADE5DE"/>
            <w:noWrap/>
            <w:vAlign w:val="center"/>
          </w:tcPr>
          <w:p w14:paraId="2FB209B8">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18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4F8BE87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小计</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10C66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DBC1C5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79D8079">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1062</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12EC5A3">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819</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5F948E14">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243</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5AE4E4A">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21</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330AEF">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3A73EB6">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DD8462E">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10</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1B6D8C14">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1FEDF702">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w:t>
            </w:r>
          </w:p>
        </w:tc>
      </w:tr>
      <w:tr w14:paraId="681D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5CF43574">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工作岗位领域</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574B9E5A">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职业基础模块</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BFCE8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8D5779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解剖学基础</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CD7F96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C9AE76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CA05E8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120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59D15E0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70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53E857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B529C9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FFD8A1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B3A926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5BAFCC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3402DCBB">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E87DA05">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208A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D59704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ABE1B0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19032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D3ABCA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生理学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68E959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F9C88D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8632E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90F41D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62</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B09768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18</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C87CF4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25016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817737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CABD62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43D663AD">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19DB56AA">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5BCE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294FE9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C8B752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30A1E8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7C732A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微生物与免疫学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7EE088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11BE2C59">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2F713D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0132F1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4337B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AF7A06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86054E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F3E981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159E6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2A3E9EB">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E824D2D">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47C6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F38183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749790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E2F0DF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557A67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药理学基础</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B01D59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A58635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1196C7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63E8D3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3BB5D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706330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5C8096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760919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A95F01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080235A">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35789647">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344D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3BC6D3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3A6C1D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34D37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880D66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病理学基础</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A209BE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5499131A">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4C4B66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0A529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F471B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1BC649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08681D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C1D24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B5768D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48AF7D4">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EDF5E76">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408D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4DBDC3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5411AB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8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12D66B4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小计</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F7426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291E2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9B6F7B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380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E4B798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260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A2B8EF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120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0E20EE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23785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11</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2858FE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76CB7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28356A8">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E76724A">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r w14:paraId="26778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D5808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11D389E0">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临床岗位模块</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41EC23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DFED83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护理学基础</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01638E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D119C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CD6EDE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180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412D144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60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88CF47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120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8141D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967730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492A69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0D0B6A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6</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228B6451">
            <w:pPr>
              <w:pageBreakBefore w:val="0"/>
              <w:wordWrap/>
              <w:topLinePunct w:val="0"/>
              <w:bidi w:val="0"/>
              <w:spacing w:line="560" w:lineRule="atLeast"/>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3BA7ABD">
            <w:pPr>
              <w:pageBreakBefore w:val="0"/>
              <w:wordWrap/>
              <w:topLinePunct w:val="0"/>
              <w:bidi w:val="0"/>
              <w:spacing w:line="560" w:lineRule="atLeast"/>
              <w:rPr>
                <w:rFonts w:hint="eastAsia" w:ascii="仿宋" w:hAnsi="仿宋" w:eastAsia="仿宋" w:cs="仿宋"/>
                <w:b w:val="0"/>
                <w:bCs w:val="0"/>
                <w:i w:val="0"/>
                <w:iCs w:val="0"/>
                <w:color w:val="000000"/>
                <w:sz w:val="32"/>
                <w:szCs w:val="32"/>
                <w:highlight w:val="yellow"/>
                <w:u w:val="none"/>
              </w:rPr>
            </w:pPr>
          </w:p>
        </w:tc>
      </w:tr>
      <w:tr w14:paraId="34CC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A5026C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48BC3C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2B84D8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9DAD4A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内科护理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C6E81A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DFAC8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08D059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160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E9F07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96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0E126A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64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9B6829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870D4B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32EE75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9BE7FE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35EE97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0C94E7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02D92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2F06EB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FA18AD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242C6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E1682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健康评估</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C76F47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0B163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A30C55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ABAAC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3AD4411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6722E2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5E0EE2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09929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632378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3B8D9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F7A1F6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422E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FD944F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0C2D9B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A532BA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431110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外科护理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F2926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6A77D6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D5265A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108</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62C86FB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54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5B844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54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AB458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830427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B37ECD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7D9EF2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21DDB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29E7C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3CE9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20717F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8F2EBD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C7639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5</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77CA66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妇产科护理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1B901D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FC2D6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6419C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60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14E369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5AF3168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799B36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A21940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70273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50241C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630E5B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4CC028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5535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D838C8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AE5490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21DF93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6</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375E20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儿科护理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548D9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FAF2B1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E3E3C3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76B330F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26</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35A276D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5B2C76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0A58E3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667CE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D04B86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51C1C8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809B12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0B0B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5DF1A1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8705C1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EC6305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7</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FD7410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急危重症护理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73ED75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2630BE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FED3A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B09F06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12</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E54953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3921CD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CD8468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CCCD3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1E9792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B28EC6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15D8E4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08E8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C1D014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F60539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588EF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8</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5072BC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社区护理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69862C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2883C75">
            <w:pPr>
              <w:pageBreakBefore w:val="0"/>
              <w:wordWrap/>
              <w:topLinePunct w:val="0"/>
              <w:bidi w:val="0"/>
              <w:spacing w:line="560" w:lineRule="atLeast"/>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1881F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21D4CE8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45A7E14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0534F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9088C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1BA2F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37F275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3A42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27485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09F8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15C9AC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8D85B7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B690E3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9</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E430BB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kern w:val="0"/>
                <w:sz w:val="32"/>
                <w:szCs w:val="32"/>
                <w:highlight w:val="none"/>
                <w:u w:val="none"/>
                <w:lang w:val="en-US" w:eastAsia="zh-CN" w:bidi="ar"/>
              </w:rPr>
            </w:pPr>
            <w:r>
              <w:rPr>
                <w:rFonts w:hint="eastAsia" w:ascii="仿宋" w:hAnsi="仿宋" w:eastAsia="仿宋" w:cs="仿宋"/>
                <w:b w:val="0"/>
                <w:bCs w:val="0"/>
                <w:i w:val="0"/>
                <w:iCs w:val="0"/>
                <w:color w:val="000000"/>
                <w:kern w:val="0"/>
                <w:sz w:val="32"/>
                <w:szCs w:val="32"/>
                <w:highlight w:val="none"/>
                <w:u w:val="none"/>
                <w:lang w:val="en-US" w:eastAsia="zh-CN" w:bidi="ar"/>
              </w:rPr>
              <w:t>中医</w:t>
            </w:r>
          </w:p>
          <w:p w14:paraId="1F0F200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护理学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C159F4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62D8A2AD">
            <w:pPr>
              <w:pageBreakBefore w:val="0"/>
              <w:wordWrap/>
              <w:topLinePunct w:val="0"/>
              <w:bidi w:val="0"/>
              <w:spacing w:line="560" w:lineRule="atLeast"/>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BD1973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2BF31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B77BA5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1AAD6A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3AADFB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A161D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B4C1DB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7174B6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458138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121A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16CFDE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3B94A2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EFF540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小计</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4B6047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5234D0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982AC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01572D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704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B33A5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358</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2E12B81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346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654DA8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BBB80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14</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AF1330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highlight w:val="none"/>
                <w:u w:val="none"/>
              </w:rPr>
            </w:pPr>
            <w:r>
              <w:rPr>
                <w:rFonts w:hint="eastAsia" w:ascii="仿宋" w:hAnsi="仿宋" w:eastAsia="仿宋" w:cs="仿宋"/>
                <w:b w:val="0"/>
                <w:bCs w:val="0"/>
                <w:i w:val="0"/>
                <w:iCs w:val="0"/>
                <w:color w:val="000000"/>
                <w:kern w:val="0"/>
                <w:sz w:val="32"/>
                <w:szCs w:val="32"/>
                <w:highlight w:val="none"/>
                <w:u w:val="none"/>
                <w:lang w:val="en-US" w:eastAsia="zh-CN" w:bidi="ar"/>
              </w:rPr>
              <w:t>22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9B7955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2E84A1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none"/>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B46C86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highlight w:val="yellow"/>
                <w:u w:val="none"/>
              </w:rPr>
            </w:pPr>
          </w:p>
        </w:tc>
      </w:tr>
      <w:tr w14:paraId="735C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BB1C4F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451C4F66">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选修课程教育模</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8B52C1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470FDB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护理管理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88348C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888D1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ECB5AB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7EFC5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CFC86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18BA71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B2BFA1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1792A4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FA558B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83DBDA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8F771C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6F67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567213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81147B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5A3B163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E4244AB">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护士礼仪与人际</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1CF58B1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652FE1D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2E9416A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1A40AFD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20</w:t>
            </w:r>
          </w:p>
        </w:tc>
        <w:tc>
          <w:tcPr>
            <w:tcW w:w="977"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5F483A5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20</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75CCA08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614A133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0D6927E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4C0BB43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52AD4BF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F1F1F1"/>
            <w:vAlign w:val="top"/>
          </w:tcPr>
          <w:p w14:paraId="3FB3462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07D1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6A4A9A0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6241CA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0869BE5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871046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沟通</w:t>
            </w: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5C109B4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47AB138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3271247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735"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1F692C6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6E54164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2B67B39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7DC4283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2772D60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4C6FB03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5D6153E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F1F1F1"/>
            <w:vAlign w:val="top"/>
          </w:tcPr>
          <w:p w14:paraId="26A3D55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7C3A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7F53A41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4F66FAF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592F7C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8759B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医学伦理学</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972AE8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8B86CA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98227C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25FADA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EB1A84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A9A040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1B610D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AAAA7E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54D00F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DCB7A9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722BB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2E9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AD28D3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2B63C2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500F71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8114EF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五官护理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47658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44C205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DE79EF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6284A3E5">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24</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79848F">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5FC6D9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873A90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6221D7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354B21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1047B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415555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3687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A4B96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3D417F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7D8B64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55DC3F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护理心理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363377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94D193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738AB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2D98DD7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69E364A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AEFC8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25DFE5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19DCE0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49FF6879">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BCE4B5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FF72A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779E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2E71CB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AACCA7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0BFE3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6</w:t>
            </w:r>
          </w:p>
        </w:tc>
        <w:tc>
          <w:tcPr>
            <w:tcW w:w="13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2CCF80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精神护理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05B64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47F482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D23A4D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0FB5A05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28</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70392518">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94E9B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F5B7CC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ACFAED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B482543">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77B80F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3095D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25E7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19D9EAA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5EB9F93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872" w:type="dxa"/>
            <w:gridSpan w:val="2"/>
            <w:tcBorders>
              <w:top w:val="single" w:color="000000" w:sz="8" w:space="0"/>
              <w:left w:val="single" w:color="000000" w:sz="8" w:space="0"/>
              <w:bottom w:val="single" w:color="000000" w:sz="8" w:space="0"/>
              <w:right w:val="single" w:color="000000" w:sz="8" w:space="0"/>
            </w:tcBorders>
            <w:shd w:val="clear" w:color="auto" w:fill="F1F1F1"/>
            <w:vAlign w:val="top"/>
          </w:tcPr>
          <w:p w14:paraId="5C1CE0A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小计</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748439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C36FFD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5594E51">
            <w:pPr>
              <w:keepNext w:val="0"/>
              <w:keepLines w:val="0"/>
              <w:pageBreakBefore w:val="0"/>
              <w:widowControl/>
              <w:suppressLineNumbers w:val="0"/>
              <w:wordWrap/>
              <w:topLinePunct w:val="0"/>
              <w:bidi w:val="0"/>
              <w:spacing w:line="560" w:lineRule="atLeast"/>
              <w:jc w:val="right"/>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4B939FB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152</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2C94B05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88</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86027D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84F768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F08652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69B35E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0E4F3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7B191E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AC8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0E345D7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000000" w:sz="8" w:space="0"/>
              <w:left w:val="single" w:color="000000" w:sz="8" w:space="0"/>
              <w:bottom w:val="single" w:color="000000" w:sz="8" w:space="0"/>
              <w:right w:val="single" w:color="000000" w:sz="8" w:space="0"/>
            </w:tcBorders>
            <w:shd w:val="clear" w:color="auto" w:fill="ADE5DE"/>
            <w:vAlign w:val="center"/>
          </w:tcPr>
          <w:p w14:paraId="6D1FEE98">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老年照护特色模块</w:t>
            </w:r>
          </w:p>
        </w:tc>
        <w:tc>
          <w:tcPr>
            <w:tcW w:w="536" w:type="dxa"/>
            <w:vMerge w:val="restart"/>
            <w:tcBorders>
              <w:top w:val="single" w:color="000000" w:sz="8" w:space="0"/>
              <w:left w:val="single" w:color="000000" w:sz="8" w:space="0"/>
              <w:right w:val="single" w:color="auto" w:sz="4" w:space="0"/>
            </w:tcBorders>
            <w:shd w:val="clear" w:color="auto" w:fill="F1F1F1"/>
            <w:vAlign w:val="center"/>
          </w:tcPr>
          <w:p w14:paraId="4FF2A651">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w:t>
            </w:r>
          </w:p>
        </w:tc>
        <w:tc>
          <w:tcPr>
            <w:tcW w:w="1336" w:type="dxa"/>
            <w:tcBorders>
              <w:top w:val="single" w:color="auto" w:sz="4" w:space="0"/>
              <w:left w:val="single" w:color="auto" w:sz="4" w:space="0"/>
              <w:bottom w:val="single" w:color="auto" w:sz="4" w:space="0"/>
              <w:right w:val="single" w:color="auto" w:sz="4" w:space="0"/>
            </w:tcBorders>
            <w:shd w:val="clear" w:color="auto" w:fill="F1F1F1"/>
            <w:vAlign w:val="center"/>
          </w:tcPr>
          <w:p w14:paraId="3EEFBF97">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kern w:val="0"/>
                <w:sz w:val="32"/>
                <w:szCs w:val="32"/>
                <w:u w:val="none"/>
                <w:lang w:val="en-US" w:eastAsia="zh-CN" w:bidi="ar"/>
              </w:rPr>
            </w:pPr>
          </w:p>
          <w:p w14:paraId="316621A4">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kern w:val="0"/>
                <w:sz w:val="32"/>
                <w:szCs w:val="32"/>
                <w:u w:val="none"/>
                <w:lang w:val="en-US" w:eastAsia="zh-CN" w:bidi="ar"/>
              </w:rPr>
            </w:pPr>
            <w:r>
              <w:rPr>
                <w:rFonts w:hint="eastAsia" w:ascii="仿宋" w:hAnsi="仿宋" w:eastAsia="仿宋" w:cs="仿宋"/>
                <w:b w:val="0"/>
                <w:bCs w:val="0"/>
                <w:i w:val="0"/>
                <w:iCs w:val="0"/>
                <w:color w:val="000000"/>
                <w:kern w:val="0"/>
                <w:sz w:val="32"/>
                <w:szCs w:val="32"/>
                <w:u w:val="none"/>
                <w:lang w:val="en-US" w:eastAsia="zh-CN" w:bidi="ar"/>
              </w:rPr>
              <w:t>“1+X”老年照护课程</w:t>
            </w:r>
          </w:p>
          <w:p w14:paraId="309CFEE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3AF668DA">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000000" w:sz="8" w:space="0"/>
              <w:left w:val="single" w:color="auto" w:sz="4" w:space="0"/>
              <w:bottom w:val="single" w:color="000000" w:sz="8" w:space="0"/>
              <w:right w:val="single" w:color="000000" w:sz="8" w:space="0"/>
            </w:tcBorders>
            <w:shd w:val="clear" w:color="auto" w:fill="F1F1F1"/>
            <w:vAlign w:val="top"/>
          </w:tcPr>
          <w:p w14:paraId="6FB6970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301FA6FA">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2AB7117D">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236AF1B3">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59630F1E">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6D137D30">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7D4455ED">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09EF7D5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F1F8FB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0B98FBAD">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174D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2696DEE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top w:val="single" w:color="000000" w:sz="8" w:space="0"/>
              <w:left w:val="single" w:color="000000" w:sz="8" w:space="0"/>
              <w:bottom w:val="single" w:color="000000" w:sz="8" w:space="0"/>
              <w:right w:val="single" w:color="000000" w:sz="8" w:space="0"/>
            </w:tcBorders>
            <w:shd w:val="clear" w:color="auto" w:fill="ADE5DE"/>
            <w:vAlign w:val="center"/>
          </w:tcPr>
          <w:p w14:paraId="3D3848E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continue"/>
            <w:tcBorders>
              <w:left w:val="single" w:color="000000" w:sz="8" w:space="0"/>
              <w:bottom w:val="single" w:color="000000" w:sz="8" w:space="0"/>
              <w:right w:val="single" w:color="auto" w:sz="4" w:space="0"/>
            </w:tcBorders>
            <w:shd w:val="clear" w:color="auto" w:fill="F1F1F1"/>
            <w:vAlign w:val="top"/>
          </w:tcPr>
          <w:p w14:paraId="4F5FB5E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1336" w:type="dxa"/>
            <w:tcBorders>
              <w:top w:val="single" w:color="auto" w:sz="4" w:space="0"/>
              <w:left w:val="single" w:color="000000" w:sz="8" w:space="0"/>
              <w:bottom w:val="single" w:color="auto" w:sz="4" w:space="0"/>
              <w:right w:val="single" w:color="000000" w:sz="8" w:space="0"/>
            </w:tcBorders>
            <w:shd w:val="clear" w:color="auto" w:fill="F1F1F1"/>
            <w:vAlign w:val="center"/>
          </w:tcPr>
          <w:p w14:paraId="11ED8C3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小计</w:t>
            </w:r>
          </w:p>
        </w:tc>
        <w:tc>
          <w:tcPr>
            <w:tcW w:w="536" w:type="dxa"/>
            <w:tcBorders>
              <w:top w:val="single" w:color="auto" w:sz="4" w:space="0"/>
              <w:left w:val="single" w:color="000000" w:sz="8" w:space="0"/>
              <w:bottom w:val="single" w:color="auto" w:sz="4" w:space="0"/>
              <w:right w:val="single" w:color="000000" w:sz="8" w:space="0"/>
            </w:tcBorders>
            <w:shd w:val="clear" w:color="auto" w:fill="F1F1F1"/>
            <w:vAlign w:val="center"/>
          </w:tcPr>
          <w:p w14:paraId="30758F4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2F286FE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3C4A3C3F">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735" w:type="dxa"/>
            <w:tcBorders>
              <w:top w:val="single" w:color="000000" w:sz="8" w:space="0"/>
              <w:left w:val="single" w:color="000000" w:sz="8" w:space="0"/>
              <w:bottom w:val="single" w:color="auto" w:sz="4" w:space="0"/>
              <w:right w:val="single" w:color="000000" w:sz="8" w:space="0"/>
            </w:tcBorders>
            <w:shd w:val="clear" w:color="auto" w:fill="F1F1F1"/>
            <w:vAlign w:val="center"/>
          </w:tcPr>
          <w:p w14:paraId="4FF66746">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977" w:type="dxa"/>
            <w:tcBorders>
              <w:top w:val="single" w:color="000000" w:sz="8" w:space="0"/>
              <w:left w:val="single" w:color="000000" w:sz="8" w:space="0"/>
              <w:bottom w:val="single" w:color="auto" w:sz="4" w:space="0"/>
              <w:right w:val="single" w:color="000000" w:sz="8" w:space="0"/>
            </w:tcBorders>
            <w:shd w:val="clear" w:color="auto" w:fill="F1F1F1"/>
            <w:vAlign w:val="center"/>
          </w:tcPr>
          <w:p w14:paraId="064934F8">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40</w:t>
            </w: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44EC5101">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171CEEC9">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0C6580AF">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0</w:t>
            </w:r>
          </w:p>
        </w:tc>
        <w:tc>
          <w:tcPr>
            <w:tcW w:w="536" w:type="dxa"/>
            <w:tcBorders>
              <w:top w:val="single" w:color="000000" w:sz="8" w:space="0"/>
              <w:left w:val="single" w:color="000000" w:sz="8" w:space="0"/>
              <w:bottom w:val="single" w:color="auto" w:sz="4" w:space="0"/>
              <w:right w:val="single" w:color="000000" w:sz="8" w:space="0"/>
            </w:tcBorders>
            <w:shd w:val="clear" w:color="auto" w:fill="F1F1F1"/>
            <w:noWrap/>
            <w:vAlign w:val="center"/>
          </w:tcPr>
          <w:p w14:paraId="04E51BE4">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1A24F1D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auto" w:sz="4" w:space="0"/>
              <w:right w:val="single" w:color="000000" w:sz="8" w:space="0"/>
            </w:tcBorders>
            <w:shd w:val="clear" w:color="auto" w:fill="F1F1F1"/>
            <w:vAlign w:val="center"/>
          </w:tcPr>
          <w:p w14:paraId="37E67E19">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r>
      <w:tr w14:paraId="46C1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36" w:type="dxa"/>
            <w:vMerge w:val="restart"/>
            <w:tcBorders>
              <w:top w:val="single" w:color="auto" w:sz="4" w:space="0"/>
              <w:left w:val="single" w:color="auto" w:sz="4" w:space="0"/>
              <w:right w:val="single" w:color="auto" w:sz="4" w:space="0"/>
            </w:tcBorders>
            <w:shd w:val="clear" w:color="auto" w:fill="ADE5DE"/>
            <w:vAlign w:val="top"/>
          </w:tcPr>
          <w:p w14:paraId="623A988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vMerge w:val="restart"/>
            <w:tcBorders>
              <w:top w:val="single" w:color="auto" w:sz="4" w:space="0"/>
              <w:left w:val="single" w:color="auto" w:sz="4" w:space="0"/>
              <w:right w:val="single" w:color="auto" w:sz="4" w:space="0"/>
            </w:tcBorders>
            <w:shd w:val="clear" w:color="auto" w:fill="ADE5DE"/>
            <w:vAlign w:val="top"/>
          </w:tcPr>
          <w:p w14:paraId="5FE2813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口腔护理方向模块</w:t>
            </w:r>
          </w:p>
        </w:tc>
        <w:tc>
          <w:tcPr>
            <w:tcW w:w="536" w:type="dxa"/>
            <w:vMerge w:val="restart"/>
            <w:tcBorders>
              <w:top w:val="single" w:color="auto" w:sz="4" w:space="0"/>
              <w:left w:val="single" w:color="auto" w:sz="4" w:space="0"/>
              <w:right w:val="single" w:color="auto" w:sz="4" w:space="0"/>
            </w:tcBorders>
            <w:shd w:val="clear" w:color="auto" w:fill="F1F1F1"/>
            <w:vAlign w:val="center"/>
          </w:tcPr>
          <w:p w14:paraId="1FC6F35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1</w:t>
            </w:r>
          </w:p>
        </w:tc>
        <w:tc>
          <w:tcPr>
            <w:tcW w:w="1336" w:type="dxa"/>
            <w:tcBorders>
              <w:top w:val="single" w:color="auto" w:sz="4" w:space="0"/>
              <w:left w:val="single" w:color="auto" w:sz="4" w:space="0"/>
              <w:bottom w:val="single" w:color="auto" w:sz="4" w:space="0"/>
              <w:right w:val="single" w:color="auto" w:sz="4" w:space="0"/>
            </w:tcBorders>
            <w:shd w:val="clear" w:color="auto" w:fill="F1F1F1"/>
            <w:vAlign w:val="center"/>
          </w:tcPr>
          <w:p w14:paraId="02346D8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口腔护理方向课程</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4D2953A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4CF355E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856" w:type="dxa"/>
            <w:tcBorders>
              <w:top w:val="single" w:color="auto" w:sz="4" w:space="0"/>
              <w:left w:val="single" w:color="auto" w:sz="4" w:space="0"/>
              <w:bottom w:val="single" w:color="auto" w:sz="4" w:space="0"/>
              <w:right w:val="single" w:color="auto" w:sz="4" w:space="0"/>
            </w:tcBorders>
            <w:shd w:val="clear" w:color="auto" w:fill="F1F1F1"/>
            <w:vAlign w:val="center"/>
          </w:tcPr>
          <w:p w14:paraId="577BF1A8">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36</w:t>
            </w:r>
          </w:p>
        </w:tc>
        <w:tc>
          <w:tcPr>
            <w:tcW w:w="735" w:type="dxa"/>
            <w:tcBorders>
              <w:top w:val="single" w:color="auto" w:sz="4" w:space="0"/>
              <w:left w:val="single" w:color="auto" w:sz="4" w:space="0"/>
              <w:bottom w:val="single" w:color="auto" w:sz="4" w:space="0"/>
              <w:right w:val="single" w:color="auto" w:sz="4" w:space="0"/>
            </w:tcBorders>
            <w:shd w:val="clear" w:color="auto" w:fill="F1F1F1"/>
            <w:vAlign w:val="center"/>
          </w:tcPr>
          <w:p w14:paraId="6BE691D8">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18</w:t>
            </w:r>
          </w:p>
        </w:tc>
        <w:tc>
          <w:tcPr>
            <w:tcW w:w="977" w:type="dxa"/>
            <w:tcBorders>
              <w:top w:val="single" w:color="auto" w:sz="4" w:space="0"/>
              <w:left w:val="single" w:color="auto" w:sz="4" w:space="0"/>
              <w:bottom w:val="single" w:color="auto" w:sz="4" w:space="0"/>
              <w:right w:val="single" w:color="auto" w:sz="4" w:space="0"/>
            </w:tcBorders>
            <w:shd w:val="clear" w:color="auto" w:fill="F1F1F1"/>
            <w:vAlign w:val="center"/>
          </w:tcPr>
          <w:p w14:paraId="27F6ACD2">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18</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488AC05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50197CA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3B3AAF2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636E48D4">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6969A520">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12215F5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105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36" w:type="dxa"/>
            <w:vMerge w:val="continue"/>
            <w:tcBorders>
              <w:left w:val="single" w:color="auto" w:sz="4" w:space="0"/>
              <w:bottom w:val="single" w:color="auto" w:sz="4" w:space="0"/>
              <w:right w:val="single" w:color="auto" w:sz="4" w:space="0"/>
            </w:tcBorders>
            <w:shd w:val="clear" w:color="auto" w:fill="ADE5DE"/>
            <w:vAlign w:val="top"/>
          </w:tcPr>
          <w:p w14:paraId="475A333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sz w:val="32"/>
                <w:szCs w:val="32"/>
              </w:rPr>
            </w:pPr>
          </w:p>
        </w:tc>
        <w:tc>
          <w:tcPr>
            <w:tcW w:w="536" w:type="dxa"/>
            <w:vMerge w:val="continue"/>
            <w:tcBorders>
              <w:left w:val="single" w:color="auto" w:sz="4" w:space="0"/>
              <w:bottom w:val="single" w:color="auto" w:sz="4" w:space="0"/>
              <w:right w:val="single" w:color="auto" w:sz="4" w:space="0"/>
            </w:tcBorders>
            <w:shd w:val="clear" w:color="auto" w:fill="ADE5DE"/>
            <w:vAlign w:val="top"/>
          </w:tcPr>
          <w:p w14:paraId="5027028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sz w:val="32"/>
                <w:szCs w:val="32"/>
              </w:rPr>
            </w:pPr>
          </w:p>
        </w:tc>
        <w:tc>
          <w:tcPr>
            <w:tcW w:w="536" w:type="dxa"/>
            <w:vMerge w:val="continue"/>
            <w:tcBorders>
              <w:left w:val="single" w:color="auto" w:sz="4" w:space="0"/>
              <w:bottom w:val="single" w:color="auto" w:sz="4" w:space="0"/>
              <w:right w:val="single" w:color="auto" w:sz="4" w:space="0"/>
            </w:tcBorders>
            <w:shd w:val="clear" w:color="auto" w:fill="F1F1F1"/>
            <w:vAlign w:val="center"/>
          </w:tcPr>
          <w:p w14:paraId="2D41193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sz w:val="32"/>
                <w:szCs w:val="32"/>
              </w:rPr>
            </w:pPr>
          </w:p>
        </w:tc>
        <w:tc>
          <w:tcPr>
            <w:tcW w:w="1336" w:type="dxa"/>
            <w:tcBorders>
              <w:top w:val="single" w:color="auto" w:sz="4" w:space="0"/>
              <w:left w:val="single" w:color="auto" w:sz="4" w:space="0"/>
              <w:bottom w:val="single" w:color="auto" w:sz="4" w:space="0"/>
              <w:right w:val="single" w:color="auto" w:sz="4" w:space="0"/>
            </w:tcBorders>
            <w:shd w:val="clear" w:color="auto" w:fill="F1F1F1"/>
            <w:vAlign w:val="center"/>
          </w:tcPr>
          <w:p w14:paraId="7C5470B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小计</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4F47894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7C440BDE">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F1F1F1"/>
            <w:vAlign w:val="center"/>
          </w:tcPr>
          <w:p w14:paraId="70408842">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kern w:val="0"/>
                <w:sz w:val="32"/>
                <w:szCs w:val="32"/>
                <w:u w:val="none"/>
                <w:lang w:val="en-US" w:eastAsia="zh-CN" w:bidi="ar"/>
              </w:rPr>
              <w:t>36</w:t>
            </w:r>
          </w:p>
        </w:tc>
        <w:tc>
          <w:tcPr>
            <w:tcW w:w="735" w:type="dxa"/>
            <w:tcBorders>
              <w:top w:val="single" w:color="auto" w:sz="4" w:space="0"/>
              <w:left w:val="single" w:color="auto" w:sz="4" w:space="0"/>
              <w:bottom w:val="single" w:color="auto" w:sz="4" w:space="0"/>
              <w:right w:val="single" w:color="auto" w:sz="4" w:space="0"/>
            </w:tcBorders>
            <w:shd w:val="clear" w:color="auto" w:fill="F1F1F1"/>
            <w:vAlign w:val="center"/>
          </w:tcPr>
          <w:p w14:paraId="04784013">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kern w:val="0"/>
                <w:sz w:val="32"/>
                <w:szCs w:val="32"/>
                <w:u w:val="none"/>
                <w:lang w:val="en-US" w:eastAsia="zh-CN" w:bidi="ar"/>
              </w:rPr>
              <w:t>18</w:t>
            </w:r>
          </w:p>
        </w:tc>
        <w:tc>
          <w:tcPr>
            <w:tcW w:w="977" w:type="dxa"/>
            <w:tcBorders>
              <w:top w:val="single" w:color="auto" w:sz="4" w:space="0"/>
              <w:left w:val="single" w:color="auto" w:sz="4" w:space="0"/>
              <w:bottom w:val="single" w:color="auto" w:sz="4" w:space="0"/>
              <w:right w:val="single" w:color="auto" w:sz="4" w:space="0"/>
            </w:tcBorders>
            <w:shd w:val="clear" w:color="auto" w:fill="F1F1F1"/>
            <w:vAlign w:val="center"/>
          </w:tcPr>
          <w:p w14:paraId="2F4556E3">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kern w:val="0"/>
                <w:sz w:val="32"/>
                <w:szCs w:val="32"/>
                <w:u w:val="none"/>
                <w:lang w:val="en-US" w:eastAsia="zh-CN" w:bidi="ar"/>
              </w:rPr>
              <w:t>18</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2513742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1B7A7C8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7E91848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0</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37C09EC7">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kern w:val="0"/>
                <w:sz w:val="32"/>
                <w:szCs w:val="32"/>
                <w:u w:val="none"/>
                <w:lang w:val="en-US" w:eastAsia="zh-CN" w:bidi="ar"/>
              </w:rPr>
              <w:t>2</w:t>
            </w: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52CE1AF3">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p>
        </w:tc>
        <w:tc>
          <w:tcPr>
            <w:tcW w:w="536" w:type="dxa"/>
            <w:tcBorders>
              <w:top w:val="single" w:color="auto" w:sz="4" w:space="0"/>
              <w:left w:val="single" w:color="auto" w:sz="4" w:space="0"/>
              <w:bottom w:val="single" w:color="auto" w:sz="4" w:space="0"/>
              <w:right w:val="single" w:color="auto" w:sz="4" w:space="0"/>
            </w:tcBorders>
            <w:shd w:val="clear" w:color="auto" w:fill="F1F1F1"/>
            <w:vAlign w:val="center"/>
          </w:tcPr>
          <w:p w14:paraId="4E08EA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lang w:val="en-US" w:eastAsia="zh-CN"/>
              </w:rPr>
            </w:pPr>
          </w:p>
        </w:tc>
      </w:tr>
      <w:tr w14:paraId="0C2D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4016" w:type="dxa"/>
            <w:gridSpan w:val="6"/>
            <w:tcBorders>
              <w:top w:val="single" w:color="auto" w:sz="4" w:space="0"/>
              <w:left w:val="single" w:color="000000" w:sz="8" w:space="0"/>
              <w:bottom w:val="single" w:color="000000" w:sz="8" w:space="0"/>
              <w:right w:val="single" w:color="000000" w:sz="8" w:space="0"/>
            </w:tcBorders>
            <w:shd w:val="clear" w:color="auto" w:fill="F1F1F1"/>
            <w:vAlign w:val="top"/>
          </w:tcPr>
          <w:p w14:paraId="7738D594">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合计</w:t>
            </w:r>
          </w:p>
        </w:tc>
        <w:tc>
          <w:tcPr>
            <w:tcW w:w="856" w:type="dxa"/>
            <w:tcBorders>
              <w:top w:val="single" w:color="auto" w:sz="4" w:space="0"/>
              <w:left w:val="single" w:color="000000" w:sz="8" w:space="0"/>
              <w:bottom w:val="single" w:color="000000" w:sz="8" w:space="0"/>
              <w:right w:val="single" w:color="000000" w:sz="8" w:space="0"/>
            </w:tcBorders>
            <w:shd w:val="clear" w:color="auto" w:fill="F1F1F1"/>
            <w:vAlign w:val="center"/>
          </w:tcPr>
          <w:p w14:paraId="2DE13C91">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2042</w:t>
            </w:r>
          </w:p>
        </w:tc>
        <w:tc>
          <w:tcPr>
            <w:tcW w:w="735" w:type="dxa"/>
            <w:tcBorders>
              <w:top w:val="single" w:color="auto" w:sz="4" w:space="0"/>
              <w:left w:val="single" w:color="000000" w:sz="8" w:space="0"/>
              <w:bottom w:val="single" w:color="000000" w:sz="8" w:space="0"/>
              <w:right w:val="single" w:color="000000" w:sz="8" w:space="0"/>
            </w:tcBorders>
            <w:shd w:val="clear" w:color="auto" w:fill="F1F1F1"/>
            <w:vAlign w:val="center"/>
          </w:tcPr>
          <w:p w14:paraId="44D9B24D">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1607</w:t>
            </w:r>
          </w:p>
        </w:tc>
        <w:tc>
          <w:tcPr>
            <w:tcW w:w="977" w:type="dxa"/>
            <w:tcBorders>
              <w:top w:val="single" w:color="auto" w:sz="4" w:space="0"/>
              <w:left w:val="single" w:color="000000" w:sz="8" w:space="0"/>
              <w:bottom w:val="single" w:color="000000" w:sz="8" w:space="0"/>
              <w:right w:val="single" w:color="000000" w:sz="8" w:space="0"/>
            </w:tcBorders>
            <w:shd w:val="clear" w:color="auto" w:fill="F1F1F1"/>
            <w:vAlign w:val="center"/>
          </w:tcPr>
          <w:p w14:paraId="36322333">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815</w:t>
            </w: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center"/>
          </w:tcPr>
          <w:p w14:paraId="2C68A07F">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22</w:t>
            </w: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center"/>
          </w:tcPr>
          <w:p w14:paraId="5BAB9F99">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28</w:t>
            </w: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center"/>
          </w:tcPr>
          <w:p w14:paraId="7C5C8E7B">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26</w:t>
            </w: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center"/>
          </w:tcPr>
          <w:p w14:paraId="01921808">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32</w:t>
            </w: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top"/>
          </w:tcPr>
          <w:p w14:paraId="1E36755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auto" w:sz="4" w:space="0"/>
              <w:left w:val="single" w:color="000000" w:sz="8" w:space="0"/>
              <w:bottom w:val="single" w:color="000000" w:sz="8" w:space="0"/>
              <w:right w:val="single" w:color="000000" w:sz="8" w:space="0"/>
            </w:tcBorders>
            <w:shd w:val="clear" w:color="auto" w:fill="F1F1F1"/>
            <w:vAlign w:val="top"/>
          </w:tcPr>
          <w:p w14:paraId="4FDDBC59">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401C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61D2F57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毕业实习</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51EBCD6">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896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26B324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690D68F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896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AF72E2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ED946D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36EB47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4830D8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168FA9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448C8C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0998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5937E68A">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军训</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8EAC59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56</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9F03B8B">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05AF6427">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56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DE6B33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EC9034D">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4CE941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3202F9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F33968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3CF59D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52F0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0F10C542">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劳动教育</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680D1FD">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80</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B4C094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6FD6769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160</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4C98980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11053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5FF851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F65A6F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B60B3BC">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368BB2A">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7304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6452509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总学时及周学时</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43A6AB3F">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3074</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1094ECC1">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1607</w:t>
            </w: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2BA092D8">
            <w:pPr>
              <w:keepNext w:val="0"/>
              <w:keepLines w:val="0"/>
              <w:pageBreakBefore w:val="0"/>
              <w:widowControl/>
              <w:suppressLineNumbers w:val="0"/>
              <w:wordWrap/>
              <w:topLinePunct w:val="0"/>
              <w:bidi w:val="0"/>
              <w:spacing w:line="560" w:lineRule="atLeast"/>
              <w:jc w:val="center"/>
              <w:textAlignment w:val="center"/>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1927</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3A44FB35">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499E4277">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28</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0D3C3CCC">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26</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center"/>
          </w:tcPr>
          <w:p w14:paraId="1799967D">
            <w:pPr>
              <w:keepNext w:val="0"/>
              <w:keepLines w:val="0"/>
              <w:pageBreakBefore w:val="0"/>
              <w:widowControl/>
              <w:suppressLineNumbers w:val="0"/>
              <w:wordWrap/>
              <w:topLinePunct w:val="0"/>
              <w:bidi w:val="0"/>
              <w:spacing w:line="560" w:lineRule="atLeast"/>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32</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AFE2ED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C3BA99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714C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2625308C">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考试课门次</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879D0F0">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11</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6657334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45D3394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5580E5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70FFEC6">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36453A21">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7AA2BF6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89BA42">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FA9248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19238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4EF47FD9">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考查课门次</w:t>
            </w:r>
          </w:p>
        </w:tc>
        <w:tc>
          <w:tcPr>
            <w:tcW w:w="856" w:type="dxa"/>
            <w:tcBorders>
              <w:top w:val="single" w:color="000000" w:sz="8" w:space="0"/>
              <w:left w:val="single" w:color="000000" w:sz="8" w:space="0"/>
              <w:bottom w:val="single" w:color="000000" w:sz="8" w:space="0"/>
              <w:right w:val="single" w:color="000000" w:sz="8" w:space="0"/>
            </w:tcBorders>
            <w:shd w:val="clear" w:color="auto" w:fill="F1F1F1"/>
            <w:vAlign w:val="top"/>
          </w:tcPr>
          <w:p w14:paraId="6FD54DD3">
            <w:pPr>
              <w:keepNext w:val="0"/>
              <w:keepLines w:val="0"/>
              <w:pageBreakBefore w:val="0"/>
              <w:widowControl/>
              <w:suppressLineNumbers w:val="0"/>
              <w:wordWrap/>
              <w:topLinePunct w:val="0"/>
              <w:bidi w:val="0"/>
              <w:spacing w:line="560" w:lineRule="atLeast"/>
              <w:jc w:val="center"/>
              <w:textAlignment w:val="top"/>
              <w:rPr>
                <w:rFonts w:hint="default" w:ascii="仿宋" w:hAnsi="仿宋" w:eastAsia="仿宋" w:cs="仿宋"/>
                <w:b w:val="0"/>
                <w:bCs w:val="0"/>
                <w:i w:val="0"/>
                <w:iCs w:val="0"/>
                <w:color w:val="000000"/>
                <w:sz w:val="32"/>
                <w:szCs w:val="32"/>
                <w:u w:val="none"/>
                <w:lang w:val="en-US" w:eastAsia="zh-CN"/>
              </w:rPr>
            </w:pPr>
            <w:r>
              <w:rPr>
                <w:rFonts w:hint="eastAsia" w:ascii="仿宋" w:hAnsi="仿宋" w:eastAsia="仿宋" w:cs="仿宋"/>
                <w:b w:val="0"/>
                <w:bCs w:val="0"/>
                <w:i w:val="0"/>
                <w:iCs w:val="0"/>
                <w:color w:val="000000"/>
                <w:sz w:val="32"/>
                <w:szCs w:val="32"/>
                <w:u w:val="none"/>
                <w:lang w:val="en-US" w:eastAsia="zh-CN"/>
              </w:rPr>
              <w:t>19</w:t>
            </w:r>
          </w:p>
        </w:tc>
        <w:tc>
          <w:tcPr>
            <w:tcW w:w="735" w:type="dxa"/>
            <w:tcBorders>
              <w:top w:val="single" w:color="000000" w:sz="8" w:space="0"/>
              <w:left w:val="single" w:color="000000" w:sz="8" w:space="0"/>
              <w:bottom w:val="single" w:color="000000" w:sz="8" w:space="0"/>
              <w:right w:val="single" w:color="000000" w:sz="8" w:space="0"/>
            </w:tcBorders>
            <w:shd w:val="clear" w:color="auto" w:fill="F1F1F1"/>
            <w:vAlign w:val="top"/>
          </w:tcPr>
          <w:p w14:paraId="100C82E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977"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167A17">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3C59923">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59BBBA8">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288361B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73A67E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067A88DE">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5078B52F">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r>
      <w:tr w14:paraId="5C5D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016" w:type="dxa"/>
            <w:gridSpan w:val="6"/>
            <w:tcBorders>
              <w:top w:val="single" w:color="000000" w:sz="8" w:space="0"/>
              <w:left w:val="single" w:color="000000" w:sz="8" w:space="0"/>
              <w:bottom w:val="single" w:color="000000" w:sz="8" w:space="0"/>
              <w:right w:val="single" w:color="000000" w:sz="8" w:space="0"/>
            </w:tcBorders>
            <w:shd w:val="clear" w:color="auto" w:fill="F1F1F1"/>
            <w:vAlign w:val="top"/>
          </w:tcPr>
          <w:p w14:paraId="277C1D41">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毕业考试</w:t>
            </w:r>
          </w:p>
        </w:tc>
        <w:tc>
          <w:tcPr>
            <w:tcW w:w="4712" w:type="dxa"/>
            <w:gridSpan w:val="7"/>
            <w:tcBorders>
              <w:top w:val="single" w:color="000000" w:sz="8" w:space="0"/>
              <w:left w:val="single" w:color="000000" w:sz="8" w:space="0"/>
              <w:bottom w:val="single" w:color="000000" w:sz="8" w:space="0"/>
              <w:right w:val="single" w:color="000000" w:sz="8" w:space="0"/>
            </w:tcBorders>
            <w:shd w:val="clear" w:color="auto" w:fill="F1F1F1"/>
            <w:vAlign w:val="top"/>
          </w:tcPr>
          <w:p w14:paraId="2E894880">
            <w:pPr>
              <w:keepNext w:val="0"/>
              <w:keepLines w:val="0"/>
              <w:pageBreakBefore w:val="0"/>
              <w:widowControl/>
              <w:suppressLineNumbers w:val="0"/>
              <w:wordWrap/>
              <w:topLinePunct w:val="0"/>
              <w:bidi w:val="0"/>
              <w:spacing w:line="560" w:lineRule="atLeast"/>
              <w:jc w:val="center"/>
              <w:textAlignment w:val="top"/>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基础护理、内科护理、外科护理</w:t>
            </w:r>
          </w:p>
        </w:tc>
        <w:tc>
          <w:tcPr>
            <w:tcW w:w="536" w:type="dxa"/>
            <w:tcBorders>
              <w:top w:val="single" w:color="000000" w:sz="8" w:space="0"/>
              <w:left w:val="single" w:color="000000" w:sz="8" w:space="0"/>
              <w:bottom w:val="single" w:color="000000" w:sz="8" w:space="0"/>
              <w:right w:val="single" w:color="000000" w:sz="8" w:space="0"/>
            </w:tcBorders>
            <w:shd w:val="clear" w:color="auto" w:fill="F1F1F1"/>
            <w:vAlign w:val="top"/>
          </w:tcPr>
          <w:p w14:paraId="16BE3855">
            <w:pPr>
              <w:pageBreakBefore w:val="0"/>
              <w:wordWrap/>
              <w:topLinePunct w:val="0"/>
              <w:bidi w:val="0"/>
              <w:spacing w:line="560" w:lineRule="atLeast"/>
              <w:jc w:val="center"/>
              <w:rPr>
                <w:rFonts w:hint="eastAsia" w:ascii="仿宋" w:hAnsi="仿宋" w:eastAsia="仿宋" w:cs="仿宋"/>
                <w:b w:val="0"/>
                <w:bCs w:val="0"/>
                <w:i w:val="0"/>
                <w:iCs w:val="0"/>
                <w:color w:val="000000"/>
                <w:sz w:val="32"/>
                <w:szCs w:val="32"/>
                <w:u w:val="none"/>
              </w:rPr>
            </w:pPr>
          </w:p>
        </w:tc>
        <w:tc>
          <w:tcPr>
            <w:tcW w:w="536" w:type="dxa"/>
            <w:tcBorders>
              <w:top w:val="single" w:color="000000" w:sz="8" w:space="0"/>
              <w:left w:val="single" w:color="000000" w:sz="8" w:space="0"/>
              <w:bottom w:val="single" w:color="000000" w:sz="8" w:space="0"/>
              <w:right w:val="single" w:color="000000" w:sz="8" w:space="0"/>
            </w:tcBorders>
            <w:shd w:val="clear" w:color="auto" w:fill="F1F1F1"/>
            <w:noWrap/>
            <w:vAlign w:val="center"/>
          </w:tcPr>
          <w:p w14:paraId="780AA351">
            <w:pPr>
              <w:pageBreakBefore w:val="0"/>
              <w:wordWrap/>
              <w:topLinePunct w:val="0"/>
              <w:bidi w:val="0"/>
              <w:spacing w:line="560" w:lineRule="atLeast"/>
              <w:rPr>
                <w:rFonts w:hint="eastAsia" w:ascii="仿宋" w:hAnsi="仿宋" w:eastAsia="仿宋" w:cs="仿宋"/>
                <w:b w:val="0"/>
                <w:bCs w:val="0"/>
                <w:i w:val="0"/>
                <w:iCs w:val="0"/>
                <w:color w:val="000000"/>
                <w:sz w:val="32"/>
                <w:szCs w:val="32"/>
                <w:u w:val="none"/>
              </w:rPr>
            </w:pPr>
          </w:p>
        </w:tc>
      </w:tr>
    </w:tbl>
    <w:p w14:paraId="66A391C5">
      <w:pPr>
        <w:pageBreakBefore w:val="0"/>
        <w:wordWrap/>
        <w:topLinePunct w:val="0"/>
        <w:autoSpaceDE w:val="0"/>
        <w:autoSpaceDN w:val="0"/>
        <w:bidi w:val="0"/>
        <w:spacing w:line="560" w:lineRule="atLeast"/>
        <w:ind w:firstLine="40" w:firstLineChars="200"/>
        <w:jc w:val="left"/>
        <w:rPr>
          <w:rFonts w:ascii="宋体" w:hAnsi="宋体" w:eastAsia="宋体" w:cs="宋体"/>
          <w:b/>
          <w:bCs/>
          <w:kern w:val="0"/>
          <w:sz w:val="2"/>
          <w:szCs w:val="2"/>
          <w:lang w:val="zh-CN" w:bidi="zh-CN"/>
        </w:rPr>
      </w:pPr>
    </w:p>
    <w:p w14:paraId="3410F182">
      <w:pPr>
        <w:pageBreakBefore w:val="0"/>
        <w:widowControl w:val="0"/>
        <w:wordWrap/>
        <w:topLinePunct w:val="0"/>
        <w:autoSpaceDE w:val="0"/>
        <w:autoSpaceDN w:val="0"/>
        <w:bidi w:val="0"/>
        <w:spacing w:before="30" w:beforeLines="30" w:line="560" w:lineRule="atLeast"/>
        <w:ind w:firstLine="0" w:firstLineChars="0"/>
        <w:outlineLvl w:val="9"/>
        <w:rPr>
          <w:rFonts w:hint="default" w:ascii="宋体" w:hAnsi="宋体" w:eastAsia="宋体" w:cs="宋体"/>
          <w:b/>
          <w:bCs/>
          <w:sz w:val="24"/>
          <w:szCs w:val="24"/>
          <w:lang w:val="en-US" w:eastAsia="zh-CN" w:bidi="zh-CN"/>
        </w:rPr>
      </w:pPr>
    </w:p>
    <w:p w14:paraId="5F991F09">
      <w:pPr>
        <w:pageBreakBefore w:val="0"/>
        <w:wordWrap/>
        <w:topLinePunct w:val="0"/>
        <w:autoSpaceDE w:val="0"/>
        <w:autoSpaceDN w:val="0"/>
        <w:bidi w:val="0"/>
        <w:spacing w:before="1" w:line="560" w:lineRule="atLeast"/>
        <w:ind w:left="630" w:right="807" w:firstLine="640" w:firstLineChars="200"/>
        <w:jc w:val="center"/>
        <w:rPr>
          <w:rFonts w:hint="eastAsia" w:ascii="仿宋" w:hAnsi="仿宋" w:eastAsia="仿宋" w:cs="仿宋"/>
          <w:b w:val="0"/>
          <w:bCs/>
          <w:sz w:val="32"/>
          <w:szCs w:val="32"/>
          <w:lang w:val="zh-CN" w:eastAsia="zh-CN" w:bidi="zh-CN"/>
        </w:rPr>
      </w:pPr>
      <w:r>
        <w:rPr>
          <w:rFonts w:hint="eastAsia" w:ascii="仿宋" w:hAnsi="仿宋" w:eastAsia="仿宋" w:cs="仿宋"/>
          <w:b w:val="0"/>
          <w:bCs/>
          <w:kern w:val="0"/>
          <w:sz w:val="32"/>
          <w:szCs w:val="32"/>
          <w:lang w:val="zh-CN" w:bidi="zh-CN"/>
        </w:rPr>
        <w:t>教育教学活动周计划表（单位：周）</w:t>
      </w:r>
    </w:p>
    <w:tbl>
      <w:tblPr>
        <w:tblStyle w:val="10"/>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8"/>
        <w:gridCol w:w="1015"/>
        <w:gridCol w:w="978"/>
        <w:gridCol w:w="788"/>
        <w:gridCol w:w="760"/>
        <w:gridCol w:w="636"/>
        <w:gridCol w:w="683"/>
        <w:gridCol w:w="665"/>
        <w:gridCol w:w="636"/>
        <w:gridCol w:w="693"/>
        <w:gridCol w:w="902"/>
      </w:tblGrid>
      <w:tr w14:paraId="3DB5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vMerge w:val="restart"/>
            <w:shd w:val="clear" w:color="auto" w:fill="ADE5DE"/>
            <w:noWrap w:val="0"/>
            <w:vAlign w:val="top"/>
          </w:tcPr>
          <w:p w14:paraId="7594553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项目周数</w:t>
            </w:r>
          </w:p>
          <w:p w14:paraId="2CE10C3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p w14:paraId="2A590D7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学期</w:t>
            </w:r>
          </w:p>
        </w:tc>
        <w:tc>
          <w:tcPr>
            <w:tcW w:w="1015" w:type="dxa"/>
            <w:vMerge w:val="restart"/>
            <w:shd w:val="clear" w:color="auto" w:fill="ADE5DE"/>
            <w:noWrap w:val="0"/>
            <w:vAlign w:val="center"/>
          </w:tcPr>
          <w:p w14:paraId="3B3FE9D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单元教学</w:t>
            </w:r>
          </w:p>
        </w:tc>
        <w:tc>
          <w:tcPr>
            <w:tcW w:w="1766" w:type="dxa"/>
            <w:gridSpan w:val="2"/>
            <w:shd w:val="clear" w:color="auto" w:fill="ADE5DE"/>
            <w:noWrap w:val="0"/>
            <w:vAlign w:val="center"/>
          </w:tcPr>
          <w:p w14:paraId="50A2F96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项目专用周</w:t>
            </w:r>
          </w:p>
        </w:tc>
        <w:tc>
          <w:tcPr>
            <w:tcW w:w="760" w:type="dxa"/>
            <w:vMerge w:val="restart"/>
            <w:shd w:val="clear" w:color="auto" w:fill="ADE5DE"/>
            <w:noWrap w:val="0"/>
            <w:vAlign w:val="center"/>
          </w:tcPr>
          <w:p w14:paraId="12924A1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军训</w:t>
            </w:r>
          </w:p>
        </w:tc>
        <w:tc>
          <w:tcPr>
            <w:tcW w:w="636" w:type="dxa"/>
            <w:vMerge w:val="restart"/>
            <w:shd w:val="clear" w:color="auto" w:fill="ADE5DE"/>
            <w:noWrap w:val="0"/>
            <w:vAlign w:val="center"/>
          </w:tcPr>
          <w:p w14:paraId="6AA34AA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顶岗实习</w:t>
            </w:r>
          </w:p>
        </w:tc>
        <w:tc>
          <w:tcPr>
            <w:tcW w:w="683" w:type="dxa"/>
            <w:vMerge w:val="restart"/>
            <w:shd w:val="clear" w:color="auto" w:fill="ADE5DE"/>
            <w:noWrap w:val="0"/>
            <w:vAlign w:val="center"/>
          </w:tcPr>
          <w:p w14:paraId="01B3940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毕业考试</w:t>
            </w:r>
          </w:p>
        </w:tc>
        <w:tc>
          <w:tcPr>
            <w:tcW w:w="665" w:type="dxa"/>
            <w:vMerge w:val="restart"/>
            <w:shd w:val="clear" w:color="auto" w:fill="ADE5DE"/>
            <w:noWrap w:val="0"/>
            <w:vAlign w:val="center"/>
          </w:tcPr>
          <w:p w14:paraId="0D4FF19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毕业教育</w:t>
            </w:r>
          </w:p>
        </w:tc>
        <w:tc>
          <w:tcPr>
            <w:tcW w:w="636" w:type="dxa"/>
            <w:vMerge w:val="restart"/>
            <w:shd w:val="clear" w:color="auto" w:fill="ADE5DE"/>
            <w:noWrap w:val="0"/>
            <w:vAlign w:val="center"/>
          </w:tcPr>
          <w:p w14:paraId="3876825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p w14:paraId="607704D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考试</w:t>
            </w:r>
          </w:p>
        </w:tc>
        <w:tc>
          <w:tcPr>
            <w:tcW w:w="693" w:type="dxa"/>
            <w:vMerge w:val="restart"/>
            <w:shd w:val="clear" w:color="auto" w:fill="ADE5DE"/>
            <w:noWrap w:val="0"/>
            <w:vAlign w:val="center"/>
          </w:tcPr>
          <w:p w14:paraId="1012EAB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劳动</w:t>
            </w:r>
          </w:p>
          <w:p w14:paraId="4C05A0D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教育</w:t>
            </w:r>
          </w:p>
        </w:tc>
        <w:tc>
          <w:tcPr>
            <w:tcW w:w="902" w:type="dxa"/>
            <w:vMerge w:val="restart"/>
            <w:shd w:val="clear" w:color="auto" w:fill="ADE5DE"/>
            <w:noWrap w:val="0"/>
            <w:vAlign w:val="center"/>
          </w:tcPr>
          <w:p w14:paraId="3EF3516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合计</w:t>
            </w:r>
          </w:p>
        </w:tc>
      </w:tr>
      <w:tr w14:paraId="32ED7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318" w:type="dxa"/>
            <w:vMerge w:val="continue"/>
            <w:tcBorders>
              <w:top w:val="nil"/>
            </w:tcBorders>
            <w:shd w:val="clear" w:color="auto" w:fill="ADE5DE"/>
            <w:noWrap w:val="0"/>
            <w:vAlign w:val="top"/>
          </w:tcPr>
          <w:p w14:paraId="52866D5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1015" w:type="dxa"/>
            <w:vMerge w:val="continue"/>
            <w:tcBorders>
              <w:top w:val="nil"/>
            </w:tcBorders>
            <w:shd w:val="clear" w:color="auto" w:fill="D5E2BB"/>
            <w:noWrap w:val="0"/>
            <w:vAlign w:val="top"/>
          </w:tcPr>
          <w:p w14:paraId="7F9E822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978" w:type="dxa"/>
            <w:shd w:val="clear" w:color="auto" w:fill="ADE5DE"/>
            <w:noWrap w:val="0"/>
            <w:vAlign w:val="top"/>
          </w:tcPr>
          <w:p w14:paraId="330E9A1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教学做</w:t>
            </w:r>
          </w:p>
          <w:p w14:paraId="5D3A551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一体化</w:t>
            </w:r>
          </w:p>
        </w:tc>
        <w:tc>
          <w:tcPr>
            <w:tcW w:w="788" w:type="dxa"/>
            <w:shd w:val="clear" w:color="auto" w:fill="ADE5DE"/>
            <w:noWrap w:val="0"/>
            <w:vAlign w:val="top"/>
          </w:tcPr>
          <w:p w14:paraId="0C70205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综合</w:t>
            </w:r>
          </w:p>
          <w:p w14:paraId="0F71BC9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训练</w:t>
            </w:r>
          </w:p>
        </w:tc>
        <w:tc>
          <w:tcPr>
            <w:tcW w:w="760" w:type="dxa"/>
            <w:vMerge w:val="continue"/>
            <w:shd w:val="clear" w:color="auto" w:fill="D5E2BB"/>
            <w:noWrap w:val="0"/>
            <w:vAlign w:val="top"/>
          </w:tcPr>
          <w:p w14:paraId="6220984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vMerge w:val="continue"/>
            <w:tcBorders>
              <w:top w:val="nil"/>
            </w:tcBorders>
            <w:shd w:val="clear" w:color="auto" w:fill="D5E2BB"/>
            <w:noWrap w:val="0"/>
            <w:vAlign w:val="top"/>
          </w:tcPr>
          <w:p w14:paraId="69BFC5D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vMerge w:val="continue"/>
            <w:tcBorders>
              <w:top w:val="nil"/>
            </w:tcBorders>
            <w:shd w:val="clear" w:color="auto" w:fill="D5E2BB"/>
            <w:noWrap w:val="0"/>
            <w:vAlign w:val="top"/>
          </w:tcPr>
          <w:p w14:paraId="561CAA2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vMerge w:val="continue"/>
            <w:tcBorders>
              <w:top w:val="nil"/>
            </w:tcBorders>
            <w:shd w:val="clear" w:color="auto" w:fill="D5E2BB"/>
            <w:noWrap w:val="0"/>
            <w:vAlign w:val="top"/>
          </w:tcPr>
          <w:p w14:paraId="3DEC74F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vMerge w:val="continue"/>
            <w:tcBorders>
              <w:top w:val="nil"/>
            </w:tcBorders>
            <w:shd w:val="clear" w:color="auto" w:fill="D5E2BB"/>
            <w:noWrap w:val="0"/>
            <w:vAlign w:val="top"/>
          </w:tcPr>
          <w:p w14:paraId="294EF14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93" w:type="dxa"/>
            <w:vMerge w:val="continue"/>
            <w:tcBorders>
              <w:top w:val="nil"/>
            </w:tcBorders>
            <w:shd w:val="clear" w:color="auto" w:fill="D5E2BB"/>
            <w:noWrap w:val="0"/>
            <w:vAlign w:val="top"/>
          </w:tcPr>
          <w:p w14:paraId="3CB41D8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902" w:type="dxa"/>
            <w:vMerge w:val="continue"/>
            <w:tcBorders>
              <w:top w:val="nil"/>
            </w:tcBorders>
            <w:shd w:val="clear" w:color="auto" w:fill="D5E2BB"/>
            <w:noWrap w:val="0"/>
            <w:vAlign w:val="top"/>
          </w:tcPr>
          <w:p w14:paraId="63AFB8C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r>
      <w:tr w14:paraId="55A0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shd w:val="clear" w:color="auto" w:fill="ADE5DE"/>
            <w:noWrap w:val="0"/>
            <w:vAlign w:val="top"/>
          </w:tcPr>
          <w:p w14:paraId="0E3430D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一</w:t>
            </w:r>
          </w:p>
        </w:tc>
        <w:tc>
          <w:tcPr>
            <w:tcW w:w="1015" w:type="dxa"/>
            <w:shd w:val="clear" w:color="auto" w:fill="F1F1F1"/>
            <w:noWrap w:val="0"/>
            <w:vAlign w:val="center"/>
          </w:tcPr>
          <w:p w14:paraId="2C6C91B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r>
              <w:rPr>
                <w:rFonts w:hint="eastAsia" w:ascii="仿宋" w:hAnsi="仿宋" w:eastAsia="仿宋" w:cs="仿宋"/>
                <w:sz w:val="32"/>
                <w:szCs w:val="32"/>
                <w:lang w:val="en-US" w:eastAsia="zh-CN" w:bidi="zh-CN"/>
              </w:rPr>
              <w:t>7</w:t>
            </w:r>
          </w:p>
        </w:tc>
        <w:tc>
          <w:tcPr>
            <w:tcW w:w="978" w:type="dxa"/>
            <w:shd w:val="clear" w:color="auto" w:fill="F1F1F1"/>
            <w:noWrap w:val="0"/>
            <w:vAlign w:val="center"/>
          </w:tcPr>
          <w:p w14:paraId="715AC31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88" w:type="dxa"/>
            <w:shd w:val="clear" w:color="auto" w:fill="F1F1F1"/>
            <w:noWrap w:val="0"/>
            <w:vAlign w:val="center"/>
          </w:tcPr>
          <w:p w14:paraId="577ABF5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60" w:type="dxa"/>
            <w:shd w:val="clear" w:color="auto" w:fill="F1F1F1"/>
            <w:noWrap w:val="0"/>
            <w:vAlign w:val="center"/>
          </w:tcPr>
          <w:p w14:paraId="1C7EE8B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2</w:t>
            </w:r>
          </w:p>
        </w:tc>
        <w:tc>
          <w:tcPr>
            <w:tcW w:w="636" w:type="dxa"/>
            <w:shd w:val="clear" w:color="auto" w:fill="F1F1F1"/>
            <w:noWrap w:val="0"/>
            <w:vAlign w:val="center"/>
          </w:tcPr>
          <w:p w14:paraId="3EA298B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shd w:val="clear" w:color="auto" w:fill="F1F1F1"/>
            <w:noWrap w:val="0"/>
            <w:vAlign w:val="center"/>
          </w:tcPr>
          <w:p w14:paraId="26C42A8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shd w:val="clear" w:color="auto" w:fill="F1F1F1"/>
            <w:noWrap w:val="0"/>
            <w:vAlign w:val="center"/>
          </w:tcPr>
          <w:p w14:paraId="7246550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32248BC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93" w:type="dxa"/>
            <w:shd w:val="clear" w:color="auto" w:fill="F1F1F1"/>
            <w:noWrap w:val="0"/>
            <w:vAlign w:val="center"/>
          </w:tcPr>
          <w:p w14:paraId="613564B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902" w:type="dxa"/>
            <w:shd w:val="clear" w:color="auto" w:fill="F1F1F1"/>
            <w:noWrap w:val="0"/>
            <w:vAlign w:val="center"/>
          </w:tcPr>
          <w:p w14:paraId="0729581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2</w:t>
            </w:r>
            <w:r>
              <w:rPr>
                <w:rFonts w:hint="eastAsia" w:ascii="仿宋" w:hAnsi="仿宋" w:eastAsia="仿宋" w:cs="仿宋"/>
                <w:sz w:val="32"/>
                <w:szCs w:val="32"/>
                <w:lang w:val="en-US" w:eastAsia="zh-CN" w:bidi="zh-CN"/>
              </w:rPr>
              <w:t>1</w:t>
            </w:r>
          </w:p>
        </w:tc>
      </w:tr>
      <w:tr w14:paraId="56BE8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318" w:type="dxa"/>
            <w:shd w:val="clear" w:color="auto" w:fill="ADE5DE"/>
            <w:noWrap w:val="0"/>
            <w:vAlign w:val="top"/>
          </w:tcPr>
          <w:p w14:paraId="206E20F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二</w:t>
            </w:r>
          </w:p>
        </w:tc>
        <w:tc>
          <w:tcPr>
            <w:tcW w:w="1015" w:type="dxa"/>
            <w:shd w:val="clear" w:color="auto" w:fill="F1F1F1"/>
            <w:noWrap w:val="0"/>
            <w:vAlign w:val="center"/>
          </w:tcPr>
          <w:p w14:paraId="5A09BE5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r>
              <w:rPr>
                <w:rFonts w:hint="eastAsia" w:ascii="仿宋" w:hAnsi="仿宋" w:eastAsia="仿宋" w:cs="仿宋"/>
                <w:sz w:val="32"/>
                <w:szCs w:val="32"/>
                <w:lang w:val="en-US" w:eastAsia="zh-CN" w:bidi="zh-CN"/>
              </w:rPr>
              <w:t>8</w:t>
            </w:r>
          </w:p>
        </w:tc>
        <w:tc>
          <w:tcPr>
            <w:tcW w:w="978" w:type="dxa"/>
            <w:shd w:val="clear" w:color="auto" w:fill="F1F1F1"/>
            <w:noWrap w:val="0"/>
            <w:vAlign w:val="center"/>
          </w:tcPr>
          <w:p w14:paraId="0D2F80A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88" w:type="dxa"/>
            <w:shd w:val="clear" w:color="auto" w:fill="F1F1F1"/>
            <w:noWrap w:val="0"/>
            <w:vAlign w:val="center"/>
          </w:tcPr>
          <w:p w14:paraId="1307884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760" w:type="dxa"/>
            <w:shd w:val="clear" w:color="auto" w:fill="F1F1F1"/>
            <w:noWrap w:val="0"/>
            <w:vAlign w:val="center"/>
          </w:tcPr>
          <w:p w14:paraId="74055BC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34B3FCB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shd w:val="clear" w:color="auto" w:fill="F1F1F1"/>
            <w:noWrap w:val="0"/>
            <w:vAlign w:val="center"/>
          </w:tcPr>
          <w:p w14:paraId="4D42A44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shd w:val="clear" w:color="auto" w:fill="F1F1F1"/>
            <w:noWrap w:val="0"/>
            <w:vAlign w:val="center"/>
          </w:tcPr>
          <w:p w14:paraId="48BC426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68E11FB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93" w:type="dxa"/>
            <w:shd w:val="clear" w:color="auto" w:fill="F1F1F1"/>
            <w:noWrap w:val="0"/>
            <w:vAlign w:val="center"/>
          </w:tcPr>
          <w:p w14:paraId="32EAAC6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902" w:type="dxa"/>
            <w:shd w:val="clear" w:color="auto" w:fill="F1F1F1"/>
            <w:noWrap w:val="0"/>
            <w:vAlign w:val="center"/>
          </w:tcPr>
          <w:p w14:paraId="75B7B6D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2</w:t>
            </w:r>
            <w:r>
              <w:rPr>
                <w:rFonts w:hint="eastAsia" w:ascii="仿宋" w:hAnsi="仿宋" w:eastAsia="仿宋" w:cs="仿宋"/>
                <w:sz w:val="32"/>
                <w:szCs w:val="32"/>
                <w:lang w:val="en-US" w:eastAsia="zh-CN" w:bidi="zh-CN"/>
              </w:rPr>
              <w:t>1</w:t>
            </w:r>
          </w:p>
        </w:tc>
      </w:tr>
      <w:tr w14:paraId="5EAF3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shd w:val="clear" w:color="auto" w:fill="ADE5DE"/>
            <w:noWrap w:val="0"/>
            <w:vAlign w:val="top"/>
          </w:tcPr>
          <w:p w14:paraId="5B15E52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三</w:t>
            </w:r>
          </w:p>
        </w:tc>
        <w:tc>
          <w:tcPr>
            <w:tcW w:w="1015" w:type="dxa"/>
            <w:shd w:val="clear" w:color="auto" w:fill="F1F1F1"/>
            <w:noWrap w:val="0"/>
            <w:vAlign w:val="center"/>
          </w:tcPr>
          <w:p w14:paraId="6244581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r>
              <w:rPr>
                <w:rFonts w:hint="eastAsia" w:ascii="仿宋" w:hAnsi="仿宋" w:eastAsia="仿宋" w:cs="仿宋"/>
                <w:sz w:val="32"/>
                <w:szCs w:val="32"/>
                <w:lang w:val="en-US" w:eastAsia="zh-CN" w:bidi="zh-CN"/>
              </w:rPr>
              <w:t>1</w:t>
            </w:r>
          </w:p>
        </w:tc>
        <w:tc>
          <w:tcPr>
            <w:tcW w:w="978" w:type="dxa"/>
            <w:shd w:val="clear" w:color="auto" w:fill="F1F1F1"/>
            <w:noWrap w:val="0"/>
            <w:vAlign w:val="center"/>
          </w:tcPr>
          <w:p w14:paraId="1B98F91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8</w:t>
            </w:r>
          </w:p>
        </w:tc>
        <w:tc>
          <w:tcPr>
            <w:tcW w:w="788" w:type="dxa"/>
            <w:shd w:val="clear" w:color="auto" w:fill="F1F1F1"/>
            <w:noWrap w:val="0"/>
            <w:vAlign w:val="center"/>
          </w:tcPr>
          <w:p w14:paraId="3D8F52B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60" w:type="dxa"/>
            <w:shd w:val="clear" w:color="auto" w:fill="F1F1F1"/>
            <w:noWrap w:val="0"/>
            <w:vAlign w:val="center"/>
          </w:tcPr>
          <w:p w14:paraId="2AD24B7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25A64A7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shd w:val="clear" w:color="auto" w:fill="F1F1F1"/>
            <w:noWrap w:val="0"/>
            <w:vAlign w:val="center"/>
          </w:tcPr>
          <w:p w14:paraId="09F2FBF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shd w:val="clear" w:color="auto" w:fill="F1F1F1"/>
            <w:noWrap w:val="0"/>
            <w:vAlign w:val="center"/>
          </w:tcPr>
          <w:p w14:paraId="466E756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47A4F93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93" w:type="dxa"/>
            <w:shd w:val="clear" w:color="auto" w:fill="F1F1F1"/>
            <w:noWrap w:val="0"/>
            <w:vAlign w:val="center"/>
          </w:tcPr>
          <w:p w14:paraId="2E3D59F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902" w:type="dxa"/>
            <w:shd w:val="clear" w:color="auto" w:fill="F1F1F1"/>
            <w:noWrap w:val="0"/>
            <w:vAlign w:val="center"/>
          </w:tcPr>
          <w:p w14:paraId="65CE699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2</w:t>
            </w:r>
            <w:r>
              <w:rPr>
                <w:rFonts w:hint="eastAsia" w:ascii="仿宋" w:hAnsi="仿宋" w:eastAsia="仿宋" w:cs="仿宋"/>
                <w:sz w:val="32"/>
                <w:szCs w:val="32"/>
                <w:lang w:val="en-US" w:eastAsia="zh-CN" w:bidi="zh-CN"/>
              </w:rPr>
              <w:t>1</w:t>
            </w:r>
          </w:p>
        </w:tc>
      </w:tr>
      <w:tr w14:paraId="09AEA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shd w:val="clear" w:color="auto" w:fill="ADE5DE"/>
            <w:noWrap w:val="0"/>
            <w:vAlign w:val="top"/>
          </w:tcPr>
          <w:p w14:paraId="41A2F8D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四</w:t>
            </w:r>
          </w:p>
        </w:tc>
        <w:tc>
          <w:tcPr>
            <w:tcW w:w="1015" w:type="dxa"/>
            <w:shd w:val="clear" w:color="auto" w:fill="F1F1F1"/>
            <w:noWrap w:val="0"/>
            <w:vAlign w:val="center"/>
          </w:tcPr>
          <w:p w14:paraId="22E0267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7</w:t>
            </w:r>
          </w:p>
        </w:tc>
        <w:tc>
          <w:tcPr>
            <w:tcW w:w="978" w:type="dxa"/>
            <w:shd w:val="clear" w:color="auto" w:fill="F1F1F1"/>
            <w:noWrap w:val="0"/>
            <w:vAlign w:val="center"/>
          </w:tcPr>
          <w:p w14:paraId="111F54F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8</w:t>
            </w:r>
          </w:p>
        </w:tc>
        <w:tc>
          <w:tcPr>
            <w:tcW w:w="788" w:type="dxa"/>
            <w:shd w:val="clear" w:color="auto" w:fill="F1F1F1"/>
            <w:noWrap w:val="0"/>
            <w:vAlign w:val="center"/>
          </w:tcPr>
          <w:p w14:paraId="3B6E2A9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4</w:t>
            </w:r>
          </w:p>
        </w:tc>
        <w:tc>
          <w:tcPr>
            <w:tcW w:w="760" w:type="dxa"/>
            <w:shd w:val="clear" w:color="auto" w:fill="F1F1F1"/>
            <w:noWrap w:val="0"/>
            <w:vAlign w:val="center"/>
          </w:tcPr>
          <w:p w14:paraId="3898A8A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5C8B64E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shd w:val="clear" w:color="auto" w:fill="F1F1F1"/>
            <w:noWrap w:val="0"/>
            <w:vAlign w:val="center"/>
          </w:tcPr>
          <w:p w14:paraId="18976E6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shd w:val="clear" w:color="auto" w:fill="F1F1F1"/>
            <w:noWrap w:val="0"/>
            <w:vAlign w:val="center"/>
          </w:tcPr>
          <w:p w14:paraId="02BA6F2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5529669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93" w:type="dxa"/>
            <w:shd w:val="clear" w:color="auto" w:fill="F1F1F1"/>
            <w:noWrap w:val="0"/>
            <w:vAlign w:val="center"/>
          </w:tcPr>
          <w:p w14:paraId="6936F6F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902" w:type="dxa"/>
            <w:shd w:val="clear" w:color="auto" w:fill="F1F1F1"/>
            <w:noWrap w:val="0"/>
            <w:vAlign w:val="center"/>
          </w:tcPr>
          <w:p w14:paraId="5C618A0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2</w:t>
            </w:r>
            <w:r>
              <w:rPr>
                <w:rFonts w:hint="eastAsia" w:ascii="仿宋" w:hAnsi="仿宋" w:eastAsia="仿宋" w:cs="仿宋"/>
                <w:sz w:val="32"/>
                <w:szCs w:val="32"/>
                <w:lang w:val="en-US" w:eastAsia="zh-CN" w:bidi="zh-CN"/>
              </w:rPr>
              <w:t>1</w:t>
            </w:r>
          </w:p>
        </w:tc>
      </w:tr>
      <w:tr w14:paraId="333FE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318" w:type="dxa"/>
            <w:shd w:val="clear" w:color="auto" w:fill="ADE5DE"/>
            <w:noWrap w:val="0"/>
            <w:vAlign w:val="top"/>
          </w:tcPr>
          <w:p w14:paraId="7B58C46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五</w:t>
            </w:r>
          </w:p>
        </w:tc>
        <w:tc>
          <w:tcPr>
            <w:tcW w:w="1015" w:type="dxa"/>
            <w:shd w:val="clear" w:color="auto" w:fill="F1F1F1"/>
            <w:noWrap w:val="0"/>
            <w:vAlign w:val="center"/>
          </w:tcPr>
          <w:p w14:paraId="5929CC4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978" w:type="dxa"/>
            <w:shd w:val="clear" w:color="auto" w:fill="F1F1F1"/>
            <w:noWrap w:val="0"/>
            <w:vAlign w:val="center"/>
          </w:tcPr>
          <w:p w14:paraId="2902E5A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88" w:type="dxa"/>
            <w:shd w:val="clear" w:color="auto" w:fill="F1F1F1"/>
            <w:noWrap w:val="0"/>
            <w:vAlign w:val="center"/>
          </w:tcPr>
          <w:p w14:paraId="4CC58BE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60" w:type="dxa"/>
            <w:shd w:val="clear" w:color="auto" w:fill="F1F1F1"/>
            <w:noWrap w:val="0"/>
            <w:vAlign w:val="center"/>
          </w:tcPr>
          <w:p w14:paraId="5D0B623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76DEC7D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32</w:t>
            </w:r>
          </w:p>
        </w:tc>
        <w:tc>
          <w:tcPr>
            <w:tcW w:w="683" w:type="dxa"/>
            <w:shd w:val="clear" w:color="auto" w:fill="F1F1F1"/>
            <w:noWrap w:val="0"/>
            <w:vAlign w:val="center"/>
          </w:tcPr>
          <w:p w14:paraId="3AA80BA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65" w:type="dxa"/>
            <w:shd w:val="clear" w:color="auto" w:fill="F1F1F1"/>
            <w:noWrap w:val="0"/>
            <w:vAlign w:val="center"/>
          </w:tcPr>
          <w:p w14:paraId="35BDF13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6A9D812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93" w:type="dxa"/>
            <w:shd w:val="clear" w:color="auto" w:fill="F1F1F1"/>
            <w:noWrap w:val="0"/>
            <w:vAlign w:val="center"/>
          </w:tcPr>
          <w:p w14:paraId="32AE76A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902" w:type="dxa"/>
            <w:shd w:val="clear" w:color="auto" w:fill="F1F1F1"/>
            <w:noWrap w:val="0"/>
            <w:vAlign w:val="center"/>
          </w:tcPr>
          <w:p w14:paraId="2C1C931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32</w:t>
            </w:r>
          </w:p>
        </w:tc>
      </w:tr>
      <w:tr w14:paraId="6DBB2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shd w:val="clear" w:color="auto" w:fill="ADE5DE"/>
            <w:noWrap w:val="0"/>
            <w:vAlign w:val="top"/>
          </w:tcPr>
          <w:p w14:paraId="31D394CF">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六</w:t>
            </w:r>
          </w:p>
        </w:tc>
        <w:tc>
          <w:tcPr>
            <w:tcW w:w="1015" w:type="dxa"/>
            <w:shd w:val="clear" w:color="auto" w:fill="F1F1F1"/>
            <w:noWrap w:val="0"/>
            <w:vAlign w:val="center"/>
          </w:tcPr>
          <w:p w14:paraId="5F92133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8</w:t>
            </w:r>
          </w:p>
        </w:tc>
        <w:tc>
          <w:tcPr>
            <w:tcW w:w="978" w:type="dxa"/>
            <w:shd w:val="clear" w:color="auto" w:fill="F1F1F1"/>
            <w:noWrap w:val="0"/>
            <w:vAlign w:val="center"/>
          </w:tcPr>
          <w:p w14:paraId="42A54EB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p>
        </w:tc>
        <w:tc>
          <w:tcPr>
            <w:tcW w:w="788" w:type="dxa"/>
            <w:shd w:val="clear" w:color="auto" w:fill="F1F1F1"/>
            <w:noWrap w:val="0"/>
            <w:vAlign w:val="center"/>
          </w:tcPr>
          <w:p w14:paraId="4D04403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760" w:type="dxa"/>
            <w:shd w:val="clear" w:color="auto" w:fill="F1F1F1"/>
            <w:noWrap w:val="0"/>
            <w:vAlign w:val="center"/>
          </w:tcPr>
          <w:p w14:paraId="31F4083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6584844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83" w:type="dxa"/>
            <w:shd w:val="clear" w:color="auto" w:fill="F1F1F1"/>
            <w:noWrap w:val="0"/>
            <w:vAlign w:val="center"/>
          </w:tcPr>
          <w:p w14:paraId="6A41888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65" w:type="dxa"/>
            <w:shd w:val="clear" w:color="auto" w:fill="F1F1F1"/>
            <w:noWrap w:val="0"/>
            <w:vAlign w:val="center"/>
          </w:tcPr>
          <w:p w14:paraId="05FD80D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36" w:type="dxa"/>
            <w:shd w:val="clear" w:color="auto" w:fill="F1F1F1"/>
            <w:noWrap w:val="0"/>
            <w:vAlign w:val="center"/>
          </w:tcPr>
          <w:p w14:paraId="451E1A7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93" w:type="dxa"/>
            <w:shd w:val="clear" w:color="auto" w:fill="F1F1F1"/>
            <w:noWrap w:val="0"/>
            <w:vAlign w:val="center"/>
          </w:tcPr>
          <w:p w14:paraId="3F3BEEE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902" w:type="dxa"/>
            <w:shd w:val="clear" w:color="auto" w:fill="F1F1F1"/>
            <w:noWrap w:val="0"/>
            <w:vAlign w:val="center"/>
          </w:tcPr>
          <w:p w14:paraId="2702E5C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10</w:t>
            </w:r>
          </w:p>
        </w:tc>
      </w:tr>
      <w:tr w14:paraId="7892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318" w:type="dxa"/>
            <w:shd w:val="clear" w:color="auto" w:fill="ADE5DE"/>
            <w:noWrap w:val="0"/>
            <w:vAlign w:val="top"/>
          </w:tcPr>
          <w:p w14:paraId="72FE4A6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合计</w:t>
            </w:r>
          </w:p>
        </w:tc>
        <w:tc>
          <w:tcPr>
            <w:tcW w:w="1015" w:type="dxa"/>
            <w:shd w:val="clear" w:color="auto" w:fill="F1F1F1"/>
            <w:noWrap w:val="0"/>
            <w:vAlign w:val="center"/>
          </w:tcPr>
          <w:p w14:paraId="662C971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62</w:t>
            </w:r>
          </w:p>
        </w:tc>
        <w:tc>
          <w:tcPr>
            <w:tcW w:w="978" w:type="dxa"/>
            <w:shd w:val="clear" w:color="auto" w:fill="F1F1F1"/>
            <w:noWrap w:val="0"/>
            <w:vAlign w:val="center"/>
          </w:tcPr>
          <w:p w14:paraId="3DA66FC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16</w:t>
            </w:r>
          </w:p>
        </w:tc>
        <w:tc>
          <w:tcPr>
            <w:tcW w:w="788" w:type="dxa"/>
            <w:shd w:val="clear" w:color="auto" w:fill="F1F1F1"/>
            <w:noWrap w:val="0"/>
            <w:vAlign w:val="center"/>
          </w:tcPr>
          <w:p w14:paraId="67F5CA9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5</w:t>
            </w:r>
          </w:p>
        </w:tc>
        <w:tc>
          <w:tcPr>
            <w:tcW w:w="760" w:type="dxa"/>
            <w:shd w:val="clear" w:color="auto" w:fill="F1F1F1"/>
            <w:noWrap w:val="0"/>
            <w:vAlign w:val="center"/>
          </w:tcPr>
          <w:p w14:paraId="728BA8C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p>
        </w:tc>
        <w:tc>
          <w:tcPr>
            <w:tcW w:w="636" w:type="dxa"/>
            <w:shd w:val="clear" w:color="auto" w:fill="F1F1F1"/>
            <w:noWrap w:val="0"/>
            <w:vAlign w:val="center"/>
          </w:tcPr>
          <w:p w14:paraId="3EADD22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32</w:t>
            </w:r>
          </w:p>
        </w:tc>
        <w:tc>
          <w:tcPr>
            <w:tcW w:w="683" w:type="dxa"/>
            <w:shd w:val="clear" w:color="auto" w:fill="F1F1F1"/>
            <w:noWrap w:val="0"/>
            <w:vAlign w:val="center"/>
          </w:tcPr>
          <w:p w14:paraId="0C08224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65" w:type="dxa"/>
            <w:shd w:val="clear" w:color="auto" w:fill="F1F1F1"/>
            <w:noWrap w:val="0"/>
            <w:vAlign w:val="center"/>
          </w:tcPr>
          <w:p w14:paraId="3ACC705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w:t>
            </w:r>
          </w:p>
        </w:tc>
        <w:tc>
          <w:tcPr>
            <w:tcW w:w="636" w:type="dxa"/>
            <w:shd w:val="clear" w:color="auto" w:fill="F1F1F1"/>
            <w:noWrap w:val="0"/>
            <w:vAlign w:val="center"/>
          </w:tcPr>
          <w:p w14:paraId="149CC3D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4</w:t>
            </w:r>
          </w:p>
        </w:tc>
        <w:tc>
          <w:tcPr>
            <w:tcW w:w="693" w:type="dxa"/>
            <w:shd w:val="clear" w:color="auto" w:fill="F1F1F1"/>
            <w:noWrap w:val="0"/>
            <w:vAlign w:val="center"/>
          </w:tcPr>
          <w:p w14:paraId="2C0CDB3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4</w:t>
            </w:r>
          </w:p>
        </w:tc>
        <w:tc>
          <w:tcPr>
            <w:tcW w:w="902" w:type="dxa"/>
            <w:shd w:val="clear" w:color="auto" w:fill="F1F1F1"/>
            <w:noWrap w:val="0"/>
            <w:vAlign w:val="center"/>
          </w:tcPr>
          <w:p w14:paraId="6D9A6D5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12</w:t>
            </w:r>
            <w:r>
              <w:rPr>
                <w:rFonts w:hint="eastAsia" w:ascii="仿宋" w:hAnsi="仿宋" w:eastAsia="仿宋" w:cs="仿宋"/>
                <w:sz w:val="32"/>
                <w:szCs w:val="32"/>
                <w:lang w:val="en-US" w:eastAsia="zh-CN" w:bidi="zh-CN"/>
              </w:rPr>
              <w:t>6</w:t>
            </w:r>
          </w:p>
        </w:tc>
      </w:tr>
    </w:tbl>
    <w:p w14:paraId="286E9A05">
      <w:pPr>
        <w:pageBreakBefore w:val="0"/>
        <w:wordWrap/>
        <w:topLinePunct w:val="0"/>
        <w:bidi w:val="0"/>
        <w:spacing w:line="560" w:lineRule="atLeast"/>
        <w:jc w:val="both"/>
        <w:sectPr>
          <w:pgSz w:w="11860" w:h="16790"/>
          <w:pgMar w:top="1440" w:right="1800" w:bottom="1440" w:left="1800" w:header="0" w:footer="1077" w:gutter="0"/>
          <w:pgBorders>
            <w:top w:val="none" w:sz="0" w:space="0"/>
            <w:left w:val="none" w:sz="0" w:space="0"/>
            <w:bottom w:val="none" w:sz="0" w:space="0"/>
            <w:right w:val="none" w:sz="0" w:space="0"/>
          </w:pgBorders>
          <w:pgNumType w:fmt="numberInDash"/>
          <w:cols w:space="720" w:num="1"/>
          <w:docGrid w:linePitch="326" w:charSpace="0"/>
        </w:sectPr>
      </w:pPr>
    </w:p>
    <w:p w14:paraId="475FF287">
      <w:pPr>
        <w:keepNext w:val="0"/>
        <w:keepLines w:val="0"/>
        <w:pageBreakBefore w:val="0"/>
        <w:widowControl w:val="0"/>
        <w:kinsoku/>
        <w:wordWrap/>
        <w:overflowPunct w:val="0"/>
        <w:topLinePunct w:val="0"/>
        <w:autoSpaceDE/>
        <w:autoSpaceDN/>
        <w:bidi w:val="0"/>
        <w:adjustRightInd w:val="0"/>
        <w:snapToGrid/>
        <w:spacing w:line="560" w:lineRule="atLeast"/>
        <w:jc w:val="both"/>
        <w:textAlignment w:val="auto"/>
        <w:outlineLvl w:val="0"/>
        <w:rPr>
          <w:rFonts w:ascii="Times New Roman" w:hAnsi="Times New Roman" w:eastAsia="黑体" w:cs="Times New Roman"/>
          <w:snapToGrid/>
          <w:color w:val="000000"/>
          <w:kern w:val="2"/>
          <w:sz w:val="32"/>
          <w:szCs w:val="32"/>
        </w:rPr>
      </w:pPr>
      <w:bookmarkStart w:id="136" w:name="_Toc9358"/>
      <w:r>
        <w:rPr>
          <w:rFonts w:ascii="Times New Roman" w:hAnsi="Times New Roman" w:eastAsia="黑体" w:cs="Times New Roman"/>
          <w:snapToGrid/>
          <w:color w:val="000000"/>
          <w:kern w:val="2"/>
          <w:sz w:val="32"/>
          <w:szCs w:val="32"/>
        </w:rPr>
        <w:t>八、实施保障</w:t>
      </w:r>
      <w:bookmarkEnd w:id="136"/>
    </w:p>
    <w:p w14:paraId="42CE5BD3">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outlineLvl w:val="1"/>
        <w:rPr>
          <w:rFonts w:hint="eastAsia" w:ascii="楷体" w:hAnsi="楷体" w:eastAsia="楷体" w:cs="楷体"/>
          <w:snapToGrid w:val="0"/>
          <w:color w:val="000000"/>
          <w:kern w:val="0"/>
          <w:sz w:val="32"/>
          <w:szCs w:val="32"/>
          <w:lang w:val="zh-CN"/>
        </w:rPr>
      </w:pPr>
      <w:bookmarkStart w:id="137" w:name="_Toc122"/>
      <w:bookmarkStart w:id="138" w:name="_Toc16756"/>
      <w:r>
        <w:rPr>
          <w:rFonts w:hint="eastAsia" w:ascii="楷体" w:hAnsi="楷体" w:eastAsia="楷体" w:cs="楷体"/>
          <w:snapToGrid w:val="0"/>
          <w:color w:val="000000"/>
          <w:kern w:val="0"/>
          <w:sz w:val="32"/>
          <w:szCs w:val="32"/>
          <w:lang w:val="zh-CN"/>
        </w:rPr>
        <w:t>（一）师资队伍</w:t>
      </w:r>
      <w:bookmarkEnd w:id="137"/>
      <w:bookmarkEnd w:id="138"/>
    </w:p>
    <w:p w14:paraId="1D3623A1">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队伍结构：护理专业有一支专兼结合、双师结构的教学团队。共有</w:t>
      </w:r>
      <w:r>
        <w:rPr>
          <w:rFonts w:hint="eastAsia" w:ascii="仿宋" w:hAnsi="仿宋" w:eastAsia="仿宋" w:cs="仿宋"/>
          <w:b w:val="0"/>
          <w:bCs w:val="0"/>
          <w:sz w:val="32"/>
          <w:szCs w:val="32"/>
          <w:lang w:val="en-US" w:eastAsia="zh-CN" w:bidi="zh-CN"/>
        </w:rPr>
        <w:t>21名专职教师，6名校内兼职教师，3名校外兼职教师，</w:t>
      </w:r>
      <w:r>
        <w:rPr>
          <w:rFonts w:hint="eastAsia" w:ascii="仿宋" w:hAnsi="仿宋" w:eastAsia="仿宋" w:cs="仿宋"/>
          <w:b w:val="0"/>
          <w:bCs w:val="0"/>
          <w:sz w:val="32"/>
          <w:szCs w:val="32"/>
          <w:lang w:val="zh-CN" w:eastAsia="zh-CN" w:bidi="zh-CN"/>
        </w:rPr>
        <w:t>学生数与本专业专任教师比例 21:1，双师素质教师占专业教师的66.3%。是一支专业过硬，治学严谨，学历结构和职称结构较为合理的师资队伍。</w:t>
      </w:r>
    </w:p>
    <w:p w14:paraId="3E78BF53">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jc w:val="left"/>
        <w:textAlignment w:val="auto"/>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（1</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专任教师</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护理专业专任教师均具有高校教师资格和本专业领域</w:t>
      </w:r>
      <w:r>
        <w:rPr>
          <w:rFonts w:hint="eastAsia" w:ascii="仿宋" w:hAnsi="仿宋" w:eastAsia="仿宋" w:cs="仿宋"/>
          <w:b w:val="0"/>
          <w:bCs w:val="0"/>
          <w:kern w:val="0"/>
          <w:sz w:val="32"/>
          <w:szCs w:val="32"/>
          <w:lang w:val="en-US" w:bidi="zh-CN"/>
        </w:rPr>
        <w:t>相关</w:t>
      </w:r>
      <w:r>
        <w:rPr>
          <w:rFonts w:hint="eastAsia" w:ascii="仿宋" w:hAnsi="仿宋" w:eastAsia="仿宋" w:cs="仿宋"/>
          <w:b w:val="0"/>
          <w:bCs w:val="0"/>
          <w:kern w:val="0"/>
          <w:sz w:val="32"/>
          <w:szCs w:val="32"/>
          <w:lang w:val="zh-CN" w:bidi="zh-CN"/>
        </w:rPr>
        <w:t>证书；</w:t>
      </w:r>
      <w:r>
        <w:rPr>
          <w:rFonts w:hint="eastAsia" w:ascii="仿宋" w:hAnsi="仿宋" w:eastAsia="仿宋" w:cs="仿宋"/>
          <w:b w:val="0"/>
          <w:bCs w:val="0"/>
          <w:kern w:val="0"/>
          <w:sz w:val="32"/>
          <w:szCs w:val="32"/>
          <w:lang w:val="zh-CN" w:eastAsia="zh-CN" w:bidi="zh-CN"/>
        </w:rPr>
        <w:t>其中副高级职称教师</w:t>
      </w:r>
      <w:r>
        <w:rPr>
          <w:rFonts w:hint="eastAsia" w:ascii="仿宋" w:hAnsi="仿宋" w:eastAsia="仿宋" w:cs="仿宋"/>
          <w:b w:val="0"/>
          <w:bCs w:val="0"/>
          <w:kern w:val="0"/>
          <w:sz w:val="32"/>
          <w:szCs w:val="32"/>
          <w:lang w:val="en-US" w:eastAsia="zh-CN" w:bidi="zh-CN"/>
        </w:rPr>
        <w:t>5名，中级职称教师11人，</w:t>
      </w:r>
      <w:r>
        <w:rPr>
          <w:rFonts w:hint="eastAsia" w:ascii="仿宋" w:hAnsi="仿宋" w:eastAsia="仿宋" w:cs="仿宋"/>
          <w:b w:val="0"/>
          <w:bCs w:val="0"/>
          <w:kern w:val="0"/>
          <w:sz w:val="32"/>
          <w:szCs w:val="32"/>
          <w:lang w:val="zh-CN" w:bidi="zh-CN"/>
        </w:rPr>
        <w:t>具有护理相关专业本科及以上学历；具有扎实的护理相关理论功底和实践能力；具有较强信息化教学能力，能够开展课程教学改革和科学研究；每五年累计不少于6个月的行业医院实践经历。</w:t>
      </w:r>
    </w:p>
    <w:p w14:paraId="1440B819">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zh-CN" w:eastAsia="zh-CN" w:bidi="zh-CN"/>
        </w:rPr>
        <w:t>（</w:t>
      </w:r>
      <w:r>
        <w:rPr>
          <w:rFonts w:hint="eastAsia" w:ascii="仿宋" w:hAnsi="仿宋" w:eastAsia="仿宋" w:cs="仿宋"/>
          <w:b w:val="0"/>
          <w:bCs w:val="0"/>
          <w:sz w:val="32"/>
          <w:szCs w:val="32"/>
          <w:lang w:val="en-US" w:eastAsia="zh-CN" w:bidi="zh-CN"/>
        </w:rPr>
        <w:t>2</w:t>
      </w:r>
      <w:r>
        <w:rPr>
          <w:rFonts w:hint="eastAsia" w:ascii="仿宋" w:hAnsi="仿宋" w:eastAsia="仿宋" w:cs="仿宋"/>
          <w:b w:val="0"/>
          <w:bCs w:val="0"/>
          <w:sz w:val="32"/>
          <w:szCs w:val="32"/>
          <w:lang w:val="zh-CN" w:eastAsia="zh-CN" w:bidi="zh-CN"/>
        </w:rPr>
        <w:t>）兼职教师：校内兼职教师为从事行政管理工作，要求同专任教师，校外兼职教师主要从医疗机构聘任，均为中副高级职称，具有教师资格证，具备良好的思想政治素质、职业道德和工匠精神，具有扎实的护理专业知识和丰富的实际工作经验，具有中级及以上相关专业职称，能承担专业课程教学、实习实训指导和学生职业发展规划指导等教学任务。</w:t>
      </w:r>
    </w:p>
    <w:p w14:paraId="7DBE1024">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39" w:name="_bookmark24"/>
      <w:bookmarkEnd w:id="139"/>
      <w:bookmarkStart w:id="140" w:name="（二）教学设施"/>
      <w:bookmarkEnd w:id="140"/>
      <w:bookmarkStart w:id="141" w:name="_Toc1358207011"/>
      <w:bookmarkStart w:id="142" w:name="_Toc14320"/>
      <w:r>
        <w:rPr>
          <w:rFonts w:hint="eastAsia" w:ascii="楷体" w:hAnsi="楷体" w:eastAsia="楷体" w:cs="楷体"/>
          <w:b w:val="0"/>
          <w:bCs/>
          <w:sz w:val="32"/>
          <w:szCs w:val="32"/>
          <w:lang w:val="zh-CN" w:eastAsia="zh-CN" w:bidi="zh-CN"/>
        </w:rPr>
        <w:t>（二）教学设施</w:t>
      </w:r>
      <w:bookmarkEnd w:id="141"/>
      <w:bookmarkEnd w:id="142"/>
    </w:p>
    <w:p w14:paraId="5A55D14A">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1.</w:t>
      </w:r>
      <w:r>
        <w:rPr>
          <w:rFonts w:hint="eastAsia" w:ascii="仿宋" w:hAnsi="仿宋" w:eastAsia="仿宋" w:cs="仿宋"/>
          <w:b w:val="0"/>
          <w:bCs w:val="0"/>
          <w:sz w:val="32"/>
          <w:szCs w:val="32"/>
          <w:lang w:val="zh-CN" w:eastAsia="zh-CN" w:bidi="zh-CN"/>
        </w:rPr>
        <w:t>专业教室条件：教室均配备黑板、多媒体计算机、投影设备、音响设备，互联网接入或 WiFi 环境，并具有网络安全防护措施。安装应急照明装置并保持良好状态，符合紧急疏散要求、保持逃生通道畅通无阻。</w:t>
      </w:r>
    </w:p>
    <w:p w14:paraId="12802199">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firstLine="640" w:firstLineChars="200"/>
        <w:jc w:val="left"/>
        <w:textAlignment w:val="auto"/>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bidi="zh-CN"/>
        </w:rPr>
        <w:t>2.</w:t>
      </w:r>
      <w:r>
        <w:rPr>
          <w:rFonts w:hint="eastAsia" w:ascii="仿宋" w:hAnsi="仿宋" w:eastAsia="仿宋" w:cs="仿宋"/>
          <w:b w:val="0"/>
          <w:bCs w:val="0"/>
          <w:kern w:val="0"/>
          <w:sz w:val="32"/>
          <w:szCs w:val="32"/>
          <w:lang w:val="zh-CN" w:bidi="zh-CN"/>
        </w:rPr>
        <w:t>校内实训基地</w:t>
      </w:r>
    </w:p>
    <w:p w14:paraId="1B787F41">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zh-CN" w:eastAsia="zh-CN" w:bidi="zh-CN"/>
        </w:rPr>
        <w:t>有生命科学馆、护理实验实训中心、临床实训中心等多个实训中心。护理实训中心占地面积</w:t>
      </w:r>
      <w:r>
        <w:rPr>
          <w:rFonts w:hint="eastAsia" w:ascii="仿宋" w:hAnsi="仿宋" w:eastAsia="仿宋" w:cs="仿宋"/>
          <w:b w:val="0"/>
          <w:bCs w:val="0"/>
          <w:kern w:val="0"/>
          <w:sz w:val="32"/>
          <w:szCs w:val="32"/>
          <w:lang w:val="en-US" w:eastAsia="zh-CN" w:bidi="zh-CN"/>
        </w:rPr>
        <w:t>1300m</w:t>
      </w:r>
      <w:r>
        <w:rPr>
          <w:rFonts w:hint="eastAsia" w:ascii="仿宋" w:hAnsi="仿宋" w:eastAsia="仿宋" w:cs="仿宋"/>
          <w:b w:val="0"/>
          <w:bCs w:val="0"/>
          <w:kern w:val="0"/>
          <w:sz w:val="32"/>
          <w:szCs w:val="32"/>
          <w:vertAlign w:val="superscript"/>
          <w:lang w:val="en-US" w:eastAsia="zh-CN" w:bidi="zh-CN"/>
        </w:rPr>
        <w:t>2</w:t>
      </w:r>
      <w:r>
        <w:rPr>
          <w:rFonts w:hint="eastAsia" w:ascii="仿宋" w:hAnsi="仿宋" w:eastAsia="仿宋" w:cs="仿宋"/>
          <w:b w:val="0"/>
          <w:bCs w:val="0"/>
          <w:kern w:val="0"/>
          <w:sz w:val="32"/>
          <w:szCs w:val="32"/>
          <w:lang w:val="zh-CN" w:eastAsia="zh-CN" w:bidi="zh-CN"/>
        </w:rPr>
        <w:t>，囊括础护理实训室、内科护理技能实训室、外科护理技能实训室、妇幼护理技能实训室、康复护理实训室、手术室室等共</w:t>
      </w:r>
      <w:r>
        <w:rPr>
          <w:rFonts w:hint="eastAsia" w:ascii="仿宋" w:hAnsi="仿宋" w:eastAsia="仿宋" w:cs="仿宋"/>
          <w:b w:val="0"/>
          <w:bCs w:val="0"/>
          <w:kern w:val="0"/>
          <w:sz w:val="32"/>
          <w:szCs w:val="32"/>
          <w:lang w:val="en-US" w:eastAsia="zh-CN" w:bidi="zh-CN"/>
        </w:rPr>
        <w:t xml:space="preserve"> 14</w:t>
      </w:r>
      <w:r>
        <w:rPr>
          <w:rFonts w:hint="eastAsia" w:ascii="仿宋" w:hAnsi="仿宋" w:eastAsia="仿宋" w:cs="仿宋"/>
          <w:b w:val="0"/>
          <w:bCs w:val="0"/>
          <w:kern w:val="0"/>
          <w:sz w:val="32"/>
          <w:szCs w:val="32"/>
          <w:lang w:val="zh-CN" w:eastAsia="zh-CN" w:bidi="zh-CN"/>
        </w:rPr>
        <w:t>间，每个实训室按医院病房仿真的工作环境布局。</w:t>
      </w:r>
      <w:r>
        <w:rPr>
          <w:rFonts w:hint="eastAsia" w:ascii="仿宋" w:hAnsi="仿宋" w:eastAsia="仿宋" w:cs="仿宋"/>
          <w:b w:val="0"/>
          <w:bCs w:val="0"/>
          <w:kern w:val="0"/>
          <w:sz w:val="32"/>
          <w:szCs w:val="32"/>
          <w:lang w:val="en-US" w:eastAsia="zh-CN" w:bidi="zh-CN"/>
        </w:rPr>
        <w:t>康复实训室4间，</w:t>
      </w:r>
      <w:r>
        <w:rPr>
          <w:rFonts w:hint="eastAsia" w:ascii="仿宋" w:hAnsi="仿宋" w:eastAsia="仿宋" w:cs="仿宋"/>
          <w:b w:val="0"/>
          <w:bCs w:val="0"/>
          <w:kern w:val="0"/>
          <w:sz w:val="32"/>
          <w:szCs w:val="32"/>
          <w:lang w:val="zh-CN" w:eastAsia="zh-CN" w:bidi="zh-CN"/>
        </w:rPr>
        <w:t>设有康复理疗室、运动疗法实训室、作业疗法实训室和言语认知治疗实训室等，总面积达303</w:t>
      </w:r>
      <w:r>
        <w:rPr>
          <w:rFonts w:hint="eastAsia" w:ascii="仿宋" w:hAnsi="仿宋" w:eastAsia="仿宋" w:cs="仿宋"/>
          <w:b w:val="0"/>
          <w:bCs w:val="0"/>
          <w:kern w:val="0"/>
          <w:sz w:val="32"/>
          <w:szCs w:val="32"/>
          <w:lang w:val="en-US" w:eastAsia="zh-CN" w:bidi="zh-CN"/>
        </w:rPr>
        <w:t>平方米</w:t>
      </w:r>
      <w:r>
        <w:rPr>
          <w:rFonts w:hint="eastAsia" w:ascii="仿宋" w:hAnsi="仿宋" w:eastAsia="仿宋" w:cs="仿宋"/>
          <w:b w:val="0"/>
          <w:bCs w:val="0"/>
          <w:kern w:val="0"/>
          <w:sz w:val="32"/>
          <w:szCs w:val="32"/>
          <w:lang w:val="zh-CN" w:eastAsia="zh-CN" w:bidi="zh-CN"/>
        </w:rPr>
        <w:t>，设施设备齐全。</w:t>
      </w:r>
      <w:r>
        <w:rPr>
          <w:rFonts w:hint="eastAsia" w:ascii="仿宋" w:hAnsi="仿宋" w:eastAsia="仿宋" w:cs="仿宋"/>
          <w:b w:val="0"/>
          <w:bCs w:val="0"/>
          <w:kern w:val="0"/>
          <w:sz w:val="32"/>
          <w:szCs w:val="32"/>
          <w:lang w:val="en-US" w:eastAsia="zh-CN" w:bidi="zh-CN"/>
        </w:rPr>
        <w:t>拥有实验设备包括：老年照护实验室、老年康复指导器材。此外建有</w:t>
      </w:r>
      <w:r>
        <w:rPr>
          <w:rFonts w:hint="eastAsia" w:ascii="仿宋" w:hAnsi="仿宋" w:eastAsia="仿宋" w:cs="仿宋"/>
          <w:b w:val="0"/>
          <w:bCs w:val="0"/>
          <w:kern w:val="0"/>
          <w:sz w:val="32"/>
          <w:szCs w:val="32"/>
          <w:lang w:val="zh-CN" w:eastAsia="zh-CN" w:bidi="zh-CN"/>
        </w:rPr>
        <w:t>数字化实验实训室2个。</w:t>
      </w:r>
    </w:p>
    <w:p w14:paraId="1E250E75">
      <w:pPr>
        <w:pageBreakBefore w:val="0"/>
        <w:wordWrap/>
        <w:topLinePunct w:val="0"/>
        <w:autoSpaceDE w:val="0"/>
        <w:autoSpaceDN w:val="0"/>
        <w:bidi w:val="0"/>
        <w:spacing w:line="560" w:lineRule="atLeast"/>
        <w:ind w:firstLine="480" w:firstLineChars="200"/>
        <w:jc w:val="center"/>
        <w:outlineLvl w:val="1"/>
        <w:rPr>
          <w:rFonts w:hint="eastAsia" w:ascii="仿宋" w:hAnsi="仿宋" w:eastAsia="仿宋" w:cs="仿宋"/>
          <w:b w:val="0"/>
          <w:bCs w:val="0"/>
          <w:kern w:val="0"/>
          <w:sz w:val="32"/>
          <w:szCs w:val="32"/>
          <w:lang w:val="en-US" w:eastAsia="zh-CN" w:bidi="zh-CN"/>
        </w:rPr>
      </w:pPr>
      <w:r>
        <w:rPr>
          <w:rFonts w:hint="eastAsia" w:ascii="宋体" w:hAnsi="宋体" w:eastAsia="宋体" w:cs="宋体"/>
          <w:b w:val="0"/>
          <w:bCs w:val="0"/>
          <w:kern w:val="0"/>
          <w:sz w:val="24"/>
          <w:lang w:val="en-US" w:eastAsia="zh-CN" w:bidi="zh-CN"/>
        </w:rPr>
        <w:t xml:space="preserve"> </w:t>
      </w:r>
      <w:bookmarkStart w:id="143" w:name="_Toc11430"/>
      <w:r>
        <w:rPr>
          <w:rFonts w:hint="eastAsia" w:ascii="仿宋" w:hAnsi="仿宋" w:eastAsia="仿宋" w:cs="仿宋"/>
          <w:b w:val="0"/>
          <w:bCs w:val="0"/>
          <w:kern w:val="0"/>
          <w:sz w:val="32"/>
          <w:szCs w:val="32"/>
          <w:lang w:val="en-US" w:eastAsia="zh-CN" w:bidi="zh-CN"/>
        </w:rPr>
        <w:t>护理专业实训室设置表</w:t>
      </w:r>
      <w:bookmarkEnd w:id="143"/>
    </w:p>
    <w:tbl>
      <w:tblPr>
        <w:tblStyle w:val="10"/>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929"/>
        <w:gridCol w:w="2179"/>
        <w:gridCol w:w="2164"/>
      </w:tblGrid>
      <w:tr w14:paraId="112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ADE5DE"/>
            <w:noWrap w:val="0"/>
            <w:vAlign w:val="center"/>
          </w:tcPr>
          <w:p w14:paraId="09BAB8F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实训室名称</w:t>
            </w:r>
          </w:p>
        </w:tc>
        <w:tc>
          <w:tcPr>
            <w:tcW w:w="2929" w:type="dxa"/>
            <w:shd w:val="clear" w:color="auto" w:fill="ADE5DE"/>
            <w:noWrap w:val="0"/>
            <w:vAlign w:val="center"/>
          </w:tcPr>
          <w:p w14:paraId="3B6F584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实训项目</w:t>
            </w:r>
          </w:p>
        </w:tc>
        <w:tc>
          <w:tcPr>
            <w:tcW w:w="2179" w:type="dxa"/>
            <w:shd w:val="clear" w:color="auto" w:fill="ADE5DE"/>
            <w:noWrap w:val="0"/>
            <w:vAlign w:val="center"/>
          </w:tcPr>
          <w:p w14:paraId="2AEC7C9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教学组织</w:t>
            </w:r>
          </w:p>
        </w:tc>
        <w:tc>
          <w:tcPr>
            <w:tcW w:w="2164" w:type="dxa"/>
            <w:shd w:val="clear" w:color="auto" w:fill="ADE5DE"/>
            <w:noWrap w:val="0"/>
            <w:vAlign w:val="center"/>
          </w:tcPr>
          <w:p w14:paraId="7679EFD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技能鉴定</w:t>
            </w:r>
          </w:p>
        </w:tc>
      </w:tr>
      <w:tr w14:paraId="7EA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74" w:type="dxa"/>
            <w:shd w:val="clear" w:color="auto" w:fill="FFFFFF"/>
            <w:noWrap w:val="0"/>
            <w:vAlign w:val="center"/>
          </w:tcPr>
          <w:p w14:paraId="17C9F12A">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模拟病房</w:t>
            </w:r>
          </w:p>
        </w:tc>
        <w:tc>
          <w:tcPr>
            <w:tcW w:w="2929" w:type="dxa"/>
            <w:shd w:val="clear" w:color="auto" w:fill="FFFFFF"/>
            <w:noWrap w:val="0"/>
            <w:vAlign w:val="center"/>
          </w:tcPr>
          <w:p w14:paraId="7E4E14B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负责各种病人</w:t>
            </w:r>
          </w:p>
          <w:p w14:paraId="35FC61C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的生活护理</w:t>
            </w:r>
          </w:p>
        </w:tc>
        <w:tc>
          <w:tcPr>
            <w:tcW w:w="2179" w:type="dxa"/>
            <w:tcBorders>
              <w:bottom w:val="nil"/>
            </w:tcBorders>
            <w:shd w:val="clear" w:color="auto" w:fill="FFFFFF"/>
            <w:noWrap w:val="0"/>
            <w:vAlign w:val="center"/>
          </w:tcPr>
          <w:p w14:paraId="5E86F3C3">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以班级为单位分为若干小组进行训练</w:t>
            </w:r>
          </w:p>
        </w:tc>
        <w:tc>
          <w:tcPr>
            <w:tcW w:w="2164" w:type="dxa"/>
            <w:tcBorders>
              <w:bottom w:val="nil"/>
            </w:tcBorders>
            <w:shd w:val="clear" w:color="auto" w:fill="FFFFFF"/>
            <w:noWrap w:val="0"/>
            <w:vAlign w:val="center"/>
          </w:tcPr>
          <w:p w14:paraId="049D9F7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5EC1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488D2D0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高级护理</w:t>
            </w:r>
          </w:p>
          <w:p w14:paraId="73ABF47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情景练习室</w:t>
            </w:r>
          </w:p>
        </w:tc>
        <w:tc>
          <w:tcPr>
            <w:tcW w:w="2929" w:type="dxa"/>
            <w:shd w:val="clear" w:color="auto" w:fill="FFFFFF"/>
            <w:noWrap w:val="0"/>
            <w:vAlign w:val="center"/>
          </w:tcPr>
          <w:p w14:paraId="03E88574">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护理情景模拟练习</w:t>
            </w:r>
          </w:p>
        </w:tc>
        <w:tc>
          <w:tcPr>
            <w:tcW w:w="2179" w:type="dxa"/>
            <w:shd w:val="clear" w:color="auto" w:fill="FFFFFF"/>
            <w:noWrap w:val="0"/>
            <w:vAlign w:val="center"/>
          </w:tcPr>
          <w:p w14:paraId="24B55C9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409DFB1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分组进行练习</w:t>
            </w:r>
          </w:p>
        </w:tc>
        <w:tc>
          <w:tcPr>
            <w:tcW w:w="2164" w:type="dxa"/>
            <w:shd w:val="clear" w:color="auto" w:fill="FFFFFF"/>
            <w:noWrap w:val="0"/>
            <w:vAlign w:val="center"/>
          </w:tcPr>
          <w:p w14:paraId="038B48C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424C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71C44E0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健康评估</w:t>
            </w:r>
          </w:p>
          <w:p w14:paraId="47545B3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练习室</w:t>
            </w:r>
          </w:p>
        </w:tc>
        <w:tc>
          <w:tcPr>
            <w:tcW w:w="2929" w:type="dxa"/>
            <w:shd w:val="clear" w:color="auto" w:fill="FFFFFF"/>
            <w:noWrap w:val="0"/>
            <w:vAlign w:val="center"/>
          </w:tcPr>
          <w:p w14:paraId="5276374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身体评估练习</w:t>
            </w:r>
          </w:p>
        </w:tc>
        <w:tc>
          <w:tcPr>
            <w:tcW w:w="2179" w:type="dxa"/>
            <w:shd w:val="clear" w:color="auto" w:fill="FFFFFF"/>
            <w:noWrap w:val="0"/>
            <w:vAlign w:val="center"/>
          </w:tcPr>
          <w:p w14:paraId="0C529D6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52B4D56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分组进行练习</w:t>
            </w:r>
          </w:p>
        </w:tc>
        <w:tc>
          <w:tcPr>
            <w:tcW w:w="2164" w:type="dxa"/>
            <w:shd w:val="clear" w:color="auto" w:fill="FFFFFF"/>
            <w:noWrap w:val="0"/>
            <w:vAlign w:val="center"/>
          </w:tcPr>
          <w:p w14:paraId="62217A6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12F5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08D0E01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各项穿刺室</w:t>
            </w:r>
          </w:p>
        </w:tc>
        <w:tc>
          <w:tcPr>
            <w:tcW w:w="2929" w:type="dxa"/>
            <w:shd w:val="clear" w:color="auto" w:fill="FFFFFF"/>
            <w:noWrap w:val="0"/>
            <w:vAlign w:val="center"/>
          </w:tcPr>
          <w:p w14:paraId="396D0D0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各种穿刺模拟练习</w:t>
            </w:r>
          </w:p>
        </w:tc>
        <w:tc>
          <w:tcPr>
            <w:tcW w:w="2179" w:type="dxa"/>
            <w:shd w:val="clear" w:color="auto" w:fill="FFFFFF"/>
            <w:noWrap w:val="0"/>
            <w:vAlign w:val="center"/>
          </w:tcPr>
          <w:p w14:paraId="1E52A970">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474091B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分组进行练习</w:t>
            </w:r>
          </w:p>
        </w:tc>
        <w:tc>
          <w:tcPr>
            <w:tcW w:w="2164" w:type="dxa"/>
            <w:shd w:val="clear" w:color="auto" w:fill="FFFFFF"/>
            <w:noWrap w:val="0"/>
            <w:vAlign w:val="center"/>
          </w:tcPr>
          <w:p w14:paraId="5958862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7CC5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4546854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外科手术室</w:t>
            </w:r>
          </w:p>
        </w:tc>
        <w:tc>
          <w:tcPr>
            <w:tcW w:w="2929" w:type="dxa"/>
            <w:shd w:val="clear" w:color="auto" w:fill="FFFFFF"/>
            <w:noWrap w:val="0"/>
            <w:vAlign w:val="center"/>
          </w:tcPr>
          <w:p w14:paraId="4969281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手术中各项操作练习</w:t>
            </w:r>
          </w:p>
        </w:tc>
        <w:tc>
          <w:tcPr>
            <w:tcW w:w="2179" w:type="dxa"/>
            <w:shd w:val="clear" w:color="auto" w:fill="FFFFFF"/>
            <w:noWrap w:val="0"/>
            <w:vAlign w:val="center"/>
          </w:tcPr>
          <w:p w14:paraId="22753BD2">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26413A4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分组进行训练</w:t>
            </w:r>
          </w:p>
        </w:tc>
        <w:tc>
          <w:tcPr>
            <w:tcW w:w="2164" w:type="dxa"/>
            <w:shd w:val="clear" w:color="auto" w:fill="FFFFFF"/>
            <w:noWrap w:val="0"/>
            <w:vAlign w:val="center"/>
          </w:tcPr>
          <w:p w14:paraId="7A33F139">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3960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3D24617C">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急危重症护理实训室</w:t>
            </w:r>
          </w:p>
        </w:tc>
        <w:tc>
          <w:tcPr>
            <w:tcW w:w="2929" w:type="dxa"/>
            <w:shd w:val="clear" w:color="auto" w:fill="FFFFFF"/>
            <w:noWrap w:val="0"/>
            <w:vAlign w:val="center"/>
          </w:tcPr>
          <w:p w14:paraId="7C40CEED">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急危重症</w:t>
            </w:r>
            <w:r>
              <w:rPr>
                <w:rFonts w:hint="eastAsia" w:ascii="仿宋" w:hAnsi="仿宋" w:eastAsia="仿宋" w:cs="仿宋"/>
                <w:sz w:val="32"/>
                <w:szCs w:val="32"/>
                <w:lang w:val="zh-CN" w:eastAsia="zh-CN" w:bidi="zh-CN"/>
              </w:rPr>
              <w:t>病人抢救</w:t>
            </w:r>
          </w:p>
        </w:tc>
        <w:tc>
          <w:tcPr>
            <w:tcW w:w="2179" w:type="dxa"/>
            <w:shd w:val="clear" w:color="auto" w:fill="FFFFFF"/>
            <w:noWrap w:val="0"/>
            <w:vAlign w:val="center"/>
          </w:tcPr>
          <w:p w14:paraId="74CBED1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6656F35B">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分组进行训练</w:t>
            </w:r>
          </w:p>
        </w:tc>
        <w:tc>
          <w:tcPr>
            <w:tcW w:w="2164" w:type="dxa"/>
            <w:shd w:val="clear" w:color="auto" w:fill="FFFFFF"/>
            <w:noWrap w:val="0"/>
            <w:vAlign w:val="center"/>
          </w:tcPr>
          <w:p w14:paraId="65B4CD0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46C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22B123F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老年照护实训室</w:t>
            </w:r>
          </w:p>
        </w:tc>
        <w:tc>
          <w:tcPr>
            <w:tcW w:w="2929" w:type="dxa"/>
            <w:shd w:val="clear" w:color="auto" w:fill="FFFFFF"/>
            <w:noWrap w:val="0"/>
            <w:vAlign w:val="center"/>
          </w:tcPr>
          <w:p w14:paraId="1C18A751">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老年照护相关项目练习</w:t>
            </w:r>
          </w:p>
        </w:tc>
        <w:tc>
          <w:tcPr>
            <w:tcW w:w="2179" w:type="dxa"/>
            <w:shd w:val="clear" w:color="auto" w:fill="FFFFFF"/>
            <w:noWrap w:val="0"/>
            <w:vAlign w:val="center"/>
          </w:tcPr>
          <w:p w14:paraId="4B0D2DD8">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04D5F48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分组进行训练</w:t>
            </w:r>
          </w:p>
        </w:tc>
        <w:tc>
          <w:tcPr>
            <w:tcW w:w="2164" w:type="dxa"/>
            <w:shd w:val="clear" w:color="auto" w:fill="FFFFFF"/>
            <w:noWrap w:val="0"/>
            <w:vAlign w:val="center"/>
          </w:tcPr>
          <w:p w14:paraId="00CA254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r w14:paraId="500E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4" w:type="dxa"/>
            <w:shd w:val="clear" w:color="auto" w:fill="FFFFFF"/>
            <w:noWrap w:val="0"/>
            <w:vAlign w:val="center"/>
          </w:tcPr>
          <w:p w14:paraId="6CF79D1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口腔护理</w:t>
            </w:r>
          </w:p>
          <w:p w14:paraId="3181365E">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实训室</w:t>
            </w:r>
          </w:p>
        </w:tc>
        <w:tc>
          <w:tcPr>
            <w:tcW w:w="2929" w:type="dxa"/>
            <w:shd w:val="clear" w:color="auto" w:fill="FFFFFF"/>
            <w:noWrap w:val="0"/>
            <w:vAlign w:val="center"/>
          </w:tcPr>
          <w:p w14:paraId="34514357">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口腔护理相关项目练习</w:t>
            </w:r>
          </w:p>
        </w:tc>
        <w:tc>
          <w:tcPr>
            <w:tcW w:w="2179" w:type="dxa"/>
            <w:shd w:val="clear" w:color="auto" w:fill="FFFFFF"/>
            <w:noWrap w:val="0"/>
            <w:vAlign w:val="center"/>
          </w:tcPr>
          <w:p w14:paraId="31A69B6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en-US" w:eastAsia="zh-CN" w:bidi="zh-CN"/>
              </w:rPr>
              <w:t>5</w:t>
            </w:r>
            <w:r>
              <w:rPr>
                <w:rFonts w:hint="eastAsia" w:ascii="仿宋" w:hAnsi="仿宋" w:eastAsia="仿宋" w:cs="仿宋"/>
                <w:sz w:val="32"/>
                <w:szCs w:val="32"/>
                <w:lang w:val="zh-CN" w:eastAsia="zh-CN" w:bidi="zh-CN"/>
              </w:rPr>
              <w:t>人为一小组</w:t>
            </w:r>
          </w:p>
          <w:p w14:paraId="7F649415">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分组进行训练</w:t>
            </w:r>
          </w:p>
        </w:tc>
        <w:tc>
          <w:tcPr>
            <w:tcW w:w="2164" w:type="dxa"/>
            <w:shd w:val="clear" w:color="auto" w:fill="FFFFFF"/>
            <w:noWrap w:val="0"/>
            <w:vAlign w:val="center"/>
          </w:tcPr>
          <w:p w14:paraId="19A5CB86">
            <w:pPr>
              <w:pageBreakBefore w:val="0"/>
              <w:widowControl w:val="0"/>
              <w:wordWrap/>
              <w:topLinePunct w:val="0"/>
              <w:autoSpaceDE w:val="0"/>
              <w:autoSpaceDN w:val="0"/>
              <w:bidi w:val="0"/>
              <w:spacing w:line="560" w:lineRule="atLeast"/>
              <w:ind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护士</w:t>
            </w:r>
            <w:r>
              <w:rPr>
                <w:rFonts w:hint="eastAsia" w:ascii="仿宋" w:hAnsi="仿宋" w:eastAsia="仿宋" w:cs="仿宋"/>
                <w:sz w:val="32"/>
                <w:szCs w:val="32"/>
                <w:lang w:val="en-US" w:eastAsia="zh-CN" w:bidi="zh-CN"/>
              </w:rPr>
              <w:t>执业</w:t>
            </w:r>
            <w:r>
              <w:rPr>
                <w:rFonts w:hint="eastAsia" w:ascii="仿宋" w:hAnsi="仿宋" w:eastAsia="仿宋" w:cs="仿宋"/>
                <w:sz w:val="32"/>
                <w:szCs w:val="32"/>
                <w:lang w:val="zh-CN" w:eastAsia="zh-CN" w:bidi="zh-CN"/>
              </w:rPr>
              <w:t>资格证</w:t>
            </w:r>
            <w:r>
              <w:rPr>
                <w:rFonts w:hint="eastAsia" w:ascii="仿宋" w:hAnsi="仿宋" w:eastAsia="仿宋" w:cs="仿宋"/>
                <w:sz w:val="32"/>
                <w:szCs w:val="32"/>
                <w:lang w:val="en-US" w:eastAsia="zh-CN" w:bidi="zh-CN"/>
              </w:rPr>
              <w:t>书</w:t>
            </w:r>
          </w:p>
        </w:tc>
      </w:tr>
    </w:tbl>
    <w:p w14:paraId="028C32F6">
      <w:pPr>
        <w:pageBreakBefore w:val="0"/>
        <w:widowControl w:val="0"/>
        <w:wordWrap/>
        <w:topLinePunct w:val="0"/>
        <w:autoSpaceDE w:val="0"/>
        <w:autoSpaceDN w:val="0"/>
        <w:bidi w:val="0"/>
        <w:spacing w:before="30" w:beforeLines="30" w:line="560" w:lineRule="atLeast"/>
        <w:ind w:firstLine="0" w:firstLineChars="0"/>
        <w:outlineLvl w:val="9"/>
        <w:rPr>
          <w:rFonts w:hint="eastAsia" w:ascii="宋体" w:hAnsi="宋体" w:eastAsia="宋体" w:cs="宋体"/>
          <w:b/>
          <w:bCs/>
          <w:sz w:val="24"/>
          <w:szCs w:val="24"/>
          <w:lang w:val="en-US" w:eastAsia="zh-CN" w:bidi="zh-CN"/>
        </w:rPr>
      </w:pPr>
    </w:p>
    <w:p w14:paraId="778EB9BA">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jc w:val="both"/>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3.</w:t>
      </w:r>
      <w:r>
        <w:rPr>
          <w:rFonts w:hint="eastAsia" w:ascii="仿宋" w:hAnsi="仿宋" w:eastAsia="仿宋" w:cs="仿宋"/>
          <w:b w:val="0"/>
          <w:bCs w:val="0"/>
          <w:sz w:val="32"/>
          <w:szCs w:val="32"/>
          <w:lang w:val="zh-CN" w:eastAsia="zh-CN" w:bidi="zh-CN"/>
        </w:rPr>
        <w:t>校外实习基地：拥有</w:t>
      </w:r>
      <w:r>
        <w:rPr>
          <w:rFonts w:hint="eastAsia" w:ascii="仿宋" w:hAnsi="仿宋" w:eastAsia="仿宋" w:cs="仿宋"/>
          <w:b w:val="0"/>
          <w:bCs w:val="0"/>
          <w:sz w:val="32"/>
          <w:szCs w:val="32"/>
          <w:lang w:val="en-US" w:eastAsia="zh-CN" w:bidi="zh-CN"/>
        </w:rPr>
        <w:t>河南大学附属淮河</w:t>
      </w:r>
      <w:r>
        <w:rPr>
          <w:rFonts w:hint="eastAsia" w:ascii="仿宋" w:hAnsi="仿宋" w:eastAsia="仿宋" w:cs="仿宋"/>
          <w:b w:val="0"/>
          <w:bCs w:val="0"/>
          <w:sz w:val="32"/>
          <w:szCs w:val="32"/>
          <w:lang w:val="zh-CN" w:eastAsia="zh-CN" w:bidi="zh-CN"/>
        </w:rPr>
        <w:t>医院等数十家稳定的校外实习就业基地。能够配备相应数量的指导教师对学生实习进行指导和管理；有保证实习生日常工作、学习、生活的规章制度，有安全、保险保障。能严格执行《中等职业学校普通护理专业顶岗实习标准》相关要求内容。</w:t>
      </w:r>
    </w:p>
    <w:p w14:paraId="1FCF89A3">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4.</w:t>
      </w:r>
      <w:r>
        <w:rPr>
          <w:rFonts w:hint="eastAsia" w:ascii="仿宋" w:hAnsi="仿宋" w:eastAsia="仿宋" w:cs="仿宋"/>
          <w:b w:val="0"/>
          <w:bCs w:val="0"/>
          <w:sz w:val="32"/>
          <w:szCs w:val="32"/>
          <w:lang w:val="zh-CN" w:eastAsia="zh-CN" w:bidi="zh-CN"/>
        </w:rPr>
        <w:t>信息化教学设备：具有题库系统、智慧录播系统、教务管理系统、信息化教学平台、数字化教学资源库、文献资料等，教师可以利用信息化设施录制教学资源、创新教学方法、开展线上教学、落实考教分离，提升育人质量。</w:t>
      </w:r>
    </w:p>
    <w:p w14:paraId="0E500FE1">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44" w:name="_bookmark25"/>
      <w:bookmarkEnd w:id="144"/>
      <w:bookmarkStart w:id="145" w:name="（三）教学资源"/>
      <w:bookmarkEnd w:id="145"/>
      <w:bookmarkStart w:id="146" w:name="_Toc18163"/>
      <w:bookmarkStart w:id="147" w:name="_Toc322342063"/>
      <w:r>
        <w:rPr>
          <w:rFonts w:hint="eastAsia" w:ascii="楷体" w:hAnsi="楷体" w:eastAsia="楷体" w:cs="楷体"/>
          <w:b w:val="0"/>
          <w:bCs/>
          <w:sz w:val="32"/>
          <w:szCs w:val="32"/>
          <w:lang w:val="zh-CN" w:eastAsia="zh-CN" w:bidi="zh-CN"/>
        </w:rPr>
        <w:t>（三）教学资源</w:t>
      </w:r>
      <w:bookmarkEnd w:id="146"/>
      <w:bookmarkEnd w:id="147"/>
    </w:p>
    <w:p w14:paraId="7AC1149C">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1.</w:t>
      </w:r>
      <w:r>
        <w:rPr>
          <w:rFonts w:hint="eastAsia" w:ascii="仿宋" w:hAnsi="仿宋" w:eastAsia="仿宋" w:cs="仿宋"/>
          <w:b w:val="0"/>
          <w:bCs w:val="0"/>
          <w:sz w:val="32"/>
          <w:szCs w:val="32"/>
          <w:lang w:val="zh-CN" w:eastAsia="zh-CN" w:bidi="zh-CN"/>
        </w:rPr>
        <w:t>教材选用 健全教材选用制度，选用体现新技术、新工艺、新规范等的高质量教材，引入典型生产案例。按照国家规定选用国家规划教材及省部级规划教材，禁止不合格的教材进入课堂。思政教材严格按照国家要求，并报党委会研究通过后方可选用。学校建立有完善教材选用制度，由专业教师、行业专家和教研人员等参与的教材选用机构，经过规范程序择优选用教材。加强课堂教学管理，规范教学秩序，打造优质课堂。</w:t>
      </w:r>
    </w:p>
    <w:p w14:paraId="6EFFEE01">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2.</w:t>
      </w:r>
      <w:r>
        <w:rPr>
          <w:rFonts w:hint="eastAsia" w:ascii="仿宋" w:hAnsi="仿宋" w:eastAsia="仿宋" w:cs="仿宋"/>
          <w:b w:val="0"/>
          <w:bCs w:val="0"/>
          <w:sz w:val="32"/>
          <w:szCs w:val="32"/>
          <w:lang w:val="zh-CN" w:eastAsia="zh-CN" w:bidi="zh-CN"/>
        </w:rPr>
        <w:t>图书文献配备 学校十分重视“学校的窗口”——图书馆的藏书建设，尤其护理专业的藏书。采集专业及其相关专业图书，为教学科研以及学生在校期间的专业知识、人文社科、技能应用、社区护理、老年护理等方面学习提供了参考。每年制定年度藏书计划。图书文献配备能满足人才培养、专业建设、教科研等工作的需要，方便师生查询、借阅。专业类图书文献主要包括：护理行业政策法规、行业标准、技术规范以及护理类实验实训手册等；护理专业操作技术类图书和实务案例类图书等。</w:t>
      </w:r>
    </w:p>
    <w:p w14:paraId="3CE366EF">
      <w:pPr>
        <w:keepNext w:val="0"/>
        <w:keepLines w:val="0"/>
        <w:pageBreakBefore w:val="0"/>
        <w:widowControl w:val="0"/>
        <w:kinsoku/>
        <w:wordWrap/>
        <w:overflowPunct/>
        <w:topLinePunct w:val="0"/>
        <w:autoSpaceDE w:val="0"/>
        <w:autoSpaceDN w:val="0"/>
        <w:bidi w:val="0"/>
        <w:adjustRightInd/>
        <w:snapToGrid/>
        <w:spacing w:line="560" w:lineRule="atLeast"/>
        <w:ind w:firstLine="640" w:firstLineChars="200"/>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3.</w:t>
      </w:r>
      <w:r>
        <w:rPr>
          <w:rFonts w:hint="eastAsia" w:ascii="仿宋" w:hAnsi="仿宋" w:eastAsia="仿宋" w:cs="仿宋"/>
          <w:b w:val="0"/>
          <w:bCs w:val="0"/>
          <w:sz w:val="32"/>
          <w:szCs w:val="32"/>
          <w:lang w:val="zh-CN" w:eastAsia="zh-CN" w:bidi="zh-CN"/>
        </w:rPr>
        <w:t>数字教学资源配置 建设信息化智慧校园，目前正在积极进行中。目前建有《基础护理学》《外科护理学》《急救护理学》线上教学平台，教学中可根据需求使用中国大学慕课、学习通、微助教、智慧职教、钉钉等平台。</w:t>
      </w:r>
    </w:p>
    <w:p w14:paraId="7EA47780">
      <w:pPr>
        <w:pageBreakBefore w:val="0"/>
        <w:wordWrap/>
        <w:topLinePunct w:val="0"/>
        <w:autoSpaceDE w:val="0"/>
        <w:autoSpaceDN w:val="0"/>
        <w:bidi w:val="0"/>
        <w:spacing w:line="560" w:lineRule="atLeast"/>
        <w:ind w:left="640" w:leftChars="0" w:hanging="640" w:hangingChars="200"/>
        <w:jc w:val="both"/>
        <w:outlineLvl w:val="1"/>
        <w:rPr>
          <w:rFonts w:hint="eastAsia" w:ascii="楷体" w:hAnsi="楷体" w:eastAsia="楷体" w:cs="楷体"/>
          <w:b w:val="0"/>
          <w:bCs/>
          <w:kern w:val="0"/>
          <w:sz w:val="32"/>
          <w:szCs w:val="32"/>
          <w:lang w:val="zh-CN" w:eastAsia="zh-CN" w:bidi="zh-CN"/>
        </w:rPr>
      </w:pPr>
      <w:bookmarkStart w:id="148" w:name="_Toc103974474"/>
      <w:bookmarkStart w:id="149" w:name="_Toc19441"/>
      <w:r>
        <w:rPr>
          <w:rFonts w:hint="eastAsia" w:ascii="楷体" w:hAnsi="楷体" w:eastAsia="楷体" w:cs="楷体"/>
          <w:b w:val="0"/>
          <w:bCs/>
          <w:kern w:val="0"/>
          <w:sz w:val="32"/>
          <w:szCs w:val="32"/>
          <w:lang w:val="zh-CN" w:eastAsia="zh-CN" w:bidi="zh-CN"/>
        </w:rPr>
        <w:t>（四）教学方法</w:t>
      </w:r>
      <w:bookmarkEnd w:id="148"/>
      <w:bookmarkEnd w:id="149"/>
    </w:p>
    <w:p w14:paraId="6F6433C1">
      <w:pPr>
        <w:pageBreakBefore w:val="0"/>
        <w:wordWrap/>
        <w:topLinePunct w:val="0"/>
        <w:autoSpaceDE w:val="0"/>
        <w:autoSpaceDN w:val="0"/>
        <w:bidi w:val="0"/>
        <w:spacing w:line="560" w:lineRule="atLeast"/>
        <w:ind w:left="218" w:leftChars="104" w:firstLine="320" w:firstLineChars="100"/>
        <w:jc w:val="both"/>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专业课程教学坚持学生主体、全人发展、知行合一、因材施教等教学理念，采用翻转课堂、混合教学等教学模式以及理实一体化教学、案例教学、情景教学、项目教学、问题导向教学、任务驱动教学、工作过程导向教学等教学方法组织实施教学，坚持做中学、做中教。并注重微课、学习通、钉钉等信息化教学手段在课程教学中的应用，增强教学效果。</w:t>
      </w:r>
    </w:p>
    <w:p w14:paraId="34F6B59E">
      <w:pPr>
        <w:pageBreakBefore w:val="0"/>
        <w:wordWrap/>
        <w:topLinePunct w:val="0"/>
        <w:autoSpaceDE w:val="0"/>
        <w:autoSpaceDN w:val="0"/>
        <w:bidi w:val="0"/>
        <w:spacing w:line="560" w:lineRule="atLeast"/>
        <w:ind w:left="0" w:leftChars="0" w:firstLine="0" w:firstLineChars="0"/>
        <w:jc w:val="left"/>
        <w:outlineLvl w:val="1"/>
        <w:rPr>
          <w:rFonts w:hint="eastAsia" w:ascii="楷体" w:hAnsi="楷体" w:eastAsia="楷体" w:cs="楷体"/>
          <w:b w:val="0"/>
          <w:bCs/>
          <w:kern w:val="0"/>
          <w:sz w:val="32"/>
          <w:szCs w:val="32"/>
          <w:lang w:val="zh-CN" w:eastAsia="zh-CN" w:bidi="zh-CN"/>
        </w:rPr>
      </w:pPr>
      <w:bookmarkStart w:id="150" w:name="_Toc18865"/>
      <w:bookmarkStart w:id="151" w:name="_Toc907094602"/>
      <w:r>
        <w:rPr>
          <w:rFonts w:hint="eastAsia" w:ascii="楷体" w:hAnsi="楷体" w:eastAsia="楷体" w:cs="楷体"/>
          <w:b w:val="0"/>
          <w:bCs/>
          <w:kern w:val="0"/>
          <w:sz w:val="32"/>
          <w:szCs w:val="32"/>
          <w:lang w:val="zh-CN" w:eastAsia="zh-CN" w:bidi="zh-CN"/>
        </w:rPr>
        <w:t>（五）教学评价</w:t>
      </w:r>
      <w:bookmarkEnd w:id="150"/>
      <w:bookmarkEnd w:id="151"/>
    </w:p>
    <w:p w14:paraId="6116381C">
      <w:pPr>
        <w:pageBreakBefore w:val="0"/>
        <w:wordWrap/>
        <w:topLinePunct w:val="0"/>
        <w:autoSpaceDE w:val="0"/>
        <w:autoSpaceDN w:val="0"/>
        <w:bidi w:val="0"/>
        <w:spacing w:line="560" w:lineRule="atLeast"/>
        <w:ind w:left="479" w:leftChars="228" w:firstLine="0" w:firstLineChars="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1.校内教学</w:t>
      </w:r>
    </w:p>
    <w:p w14:paraId="068F2487">
      <w:pPr>
        <w:pageBreakBefore w:val="0"/>
        <w:wordWrap/>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本专业坚持过程性评价与结果性评价相结合、校内评价与校外评价相结合、学生评价与教师评价相结合，主要采用口试、笔试、实践操作、实习(实训)报告、以赛促考等方式进行考核。</w:t>
      </w:r>
    </w:p>
    <w:p w14:paraId="7DB59307">
      <w:pPr>
        <w:pageBreakBefore w:val="0"/>
        <w:wordWrap/>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公共必修课、专业必修课主要采用平时考核+期末考试进行考核，平时考核占</w:t>
      </w:r>
      <w:r>
        <w:rPr>
          <w:rFonts w:hint="eastAsia" w:ascii="仿宋" w:hAnsi="仿宋" w:eastAsia="仿宋" w:cs="仿宋"/>
          <w:kern w:val="0"/>
          <w:sz w:val="32"/>
          <w:szCs w:val="32"/>
          <w:lang w:val="en-US" w:eastAsia="zh-CN" w:bidi="zh-CN"/>
        </w:rPr>
        <w:t>3</w:t>
      </w:r>
      <w:r>
        <w:rPr>
          <w:rFonts w:hint="eastAsia" w:ascii="仿宋" w:hAnsi="仿宋" w:eastAsia="仿宋" w:cs="仿宋"/>
          <w:kern w:val="0"/>
          <w:sz w:val="32"/>
          <w:szCs w:val="32"/>
          <w:lang w:val="zh-CN" w:eastAsia="zh-CN" w:bidi="zh-CN"/>
        </w:rPr>
        <w:t>0%(其中课前预习10%、课堂考勤</w:t>
      </w:r>
      <w:r>
        <w:rPr>
          <w:rFonts w:hint="eastAsia" w:ascii="仿宋" w:hAnsi="仿宋" w:eastAsia="仿宋" w:cs="仿宋"/>
          <w:kern w:val="0"/>
          <w:sz w:val="32"/>
          <w:szCs w:val="32"/>
          <w:lang w:val="en-US" w:eastAsia="zh-CN" w:bidi="zh-CN"/>
        </w:rPr>
        <w:t>1</w:t>
      </w:r>
      <w:r>
        <w:rPr>
          <w:rFonts w:hint="eastAsia" w:ascii="仿宋" w:hAnsi="仿宋" w:eastAsia="仿宋" w:cs="仿宋"/>
          <w:kern w:val="0"/>
          <w:sz w:val="32"/>
          <w:szCs w:val="32"/>
          <w:lang w:val="zh-CN" w:eastAsia="zh-CN" w:bidi="zh-CN"/>
        </w:rPr>
        <w:t>5%、课堂互动1</w:t>
      </w:r>
      <w:r>
        <w:rPr>
          <w:rFonts w:hint="eastAsia" w:ascii="仿宋" w:hAnsi="仿宋" w:eastAsia="仿宋" w:cs="仿宋"/>
          <w:kern w:val="0"/>
          <w:sz w:val="32"/>
          <w:szCs w:val="32"/>
          <w:lang w:val="en-US" w:eastAsia="zh-CN" w:bidi="zh-CN"/>
        </w:rPr>
        <w:t>0</w:t>
      </w:r>
      <w:r>
        <w:rPr>
          <w:rFonts w:hint="eastAsia" w:ascii="仿宋" w:hAnsi="仿宋" w:eastAsia="仿宋" w:cs="仿宋"/>
          <w:kern w:val="0"/>
          <w:sz w:val="32"/>
          <w:szCs w:val="32"/>
          <w:lang w:val="zh-CN" w:eastAsia="zh-CN" w:bidi="zh-CN"/>
        </w:rPr>
        <w:t>% 、小组讨论10%、作业布置</w:t>
      </w:r>
      <w:r>
        <w:rPr>
          <w:rFonts w:hint="eastAsia" w:ascii="仿宋" w:hAnsi="仿宋" w:eastAsia="仿宋" w:cs="仿宋"/>
          <w:kern w:val="0"/>
          <w:sz w:val="32"/>
          <w:szCs w:val="32"/>
          <w:lang w:val="en-US" w:eastAsia="zh-CN" w:bidi="zh-CN"/>
        </w:rPr>
        <w:t>3</w:t>
      </w:r>
      <w:r>
        <w:rPr>
          <w:rFonts w:hint="eastAsia" w:ascii="仿宋" w:hAnsi="仿宋" w:eastAsia="仿宋" w:cs="仿宋"/>
          <w:kern w:val="0"/>
          <w:sz w:val="32"/>
          <w:szCs w:val="32"/>
          <w:lang w:val="zh-CN" w:eastAsia="zh-CN" w:bidi="zh-CN"/>
        </w:rPr>
        <w:t>0%、平时检测25%)、期末考试占</w:t>
      </w:r>
      <w:r>
        <w:rPr>
          <w:rFonts w:hint="eastAsia" w:ascii="仿宋" w:hAnsi="仿宋" w:eastAsia="仿宋" w:cs="仿宋"/>
          <w:kern w:val="0"/>
          <w:sz w:val="32"/>
          <w:szCs w:val="32"/>
          <w:lang w:val="en-US" w:eastAsia="zh-CN" w:bidi="zh-CN"/>
        </w:rPr>
        <w:t>7</w:t>
      </w:r>
      <w:r>
        <w:rPr>
          <w:rFonts w:hint="eastAsia" w:ascii="仿宋" w:hAnsi="仿宋" w:eastAsia="仿宋" w:cs="仿宋"/>
          <w:kern w:val="0"/>
          <w:sz w:val="32"/>
          <w:szCs w:val="32"/>
          <w:lang w:val="zh-CN" w:eastAsia="zh-CN" w:bidi="zh-CN"/>
        </w:rPr>
        <w:t>0% 。专业选修课、公共选修课采用考查方式进行考核。实践性教学环节主要采用实践操作、实习实训报告等方式进行考核。专业核心课程技能单独考核，成绩单列。</w:t>
      </w:r>
      <w:r>
        <w:rPr>
          <w:rFonts w:hint="eastAsia" w:ascii="仿宋" w:hAnsi="仿宋" w:eastAsia="仿宋" w:cs="仿宋"/>
          <w:kern w:val="0"/>
          <w:sz w:val="32"/>
          <w:szCs w:val="32"/>
          <w:lang w:val="zh-CN" w:eastAsia="zh-CN" w:bidi="zh-CN"/>
        </w:rPr>
        <w:br w:type="textWrapping"/>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zh-CN" w:eastAsia="zh-CN" w:bidi="zh-CN"/>
        </w:rPr>
        <w:t>2.岗位实习</w:t>
      </w:r>
      <w:r>
        <w:rPr>
          <w:rFonts w:hint="eastAsia" w:ascii="仿宋" w:hAnsi="仿宋" w:eastAsia="仿宋" w:cs="仿宋"/>
          <w:kern w:val="0"/>
          <w:sz w:val="32"/>
          <w:szCs w:val="32"/>
          <w:lang w:val="zh-CN" w:eastAsia="zh-CN" w:bidi="zh-CN"/>
        </w:rPr>
        <w:br w:type="textWrapping"/>
      </w:r>
      <w:r>
        <w:rPr>
          <w:rFonts w:hint="eastAsia" w:ascii="仿宋" w:hAnsi="仿宋" w:eastAsia="仿宋" w:cs="仿宋"/>
          <w:kern w:val="0"/>
          <w:sz w:val="32"/>
          <w:szCs w:val="32"/>
          <w:lang w:val="en-US" w:eastAsia="zh-CN" w:bidi="zh-CN"/>
        </w:rPr>
        <w:t xml:space="preserve">   </w:t>
      </w:r>
      <w:r>
        <w:rPr>
          <w:rFonts w:hint="eastAsia" w:ascii="仿宋" w:hAnsi="仿宋" w:eastAsia="仿宋" w:cs="仿宋"/>
          <w:kern w:val="0"/>
          <w:sz w:val="32"/>
          <w:szCs w:val="32"/>
          <w:lang w:val="zh-CN" w:eastAsia="zh-CN" w:bidi="zh-CN"/>
        </w:rPr>
        <w:t>岗位实习考核以医院为主。考核的内容:主要包括学生在岗位实习中的岗位职业能力、职业态度、团结协作、人际沟通能力等。考核的依据:岗位实习日志、医院评价、岗位实习总结、岗位实习报告，岗位实习答辩。</w:t>
      </w:r>
    </w:p>
    <w:p w14:paraId="4E1D3E9D">
      <w:pPr>
        <w:pageBreakBefore w:val="0"/>
        <w:wordWrap/>
        <w:topLinePunct w:val="0"/>
        <w:autoSpaceDE w:val="0"/>
        <w:autoSpaceDN w:val="0"/>
        <w:bidi w:val="0"/>
        <w:spacing w:line="560" w:lineRule="atLeast"/>
        <w:ind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考核方式:由医院指导教师、学校指导教师组成考核评价小组共同进行考核。过程性评价占比原则上不低于70%。</w:t>
      </w:r>
    </w:p>
    <w:p w14:paraId="0F21256D">
      <w:pPr>
        <w:pageBreakBefore w:val="0"/>
        <w:numPr>
          <w:ilvl w:val="0"/>
          <w:numId w:val="1"/>
        </w:numPr>
        <w:wordWrap/>
        <w:topLinePunct w:val="0"/>
        <w:autoSpaceDE w:val="0"/>
        <w:autoSpaceDN w:val="0"/>
        <w:bidi w:val="0"/>
        <w:spacing w:line="560" w:lineRule="atLeast"/>
        <w:ind w:left="0" w:leftChars="0" w:firstLine="0" w:firstLineChars="0"/>
        <w:jc w:val="left"/>
        <w:outlineLvl w:val="1"/>
        <w:rPr>
          <w:rFonts w:hint="eastAsia" w:ascii="楷体" w:hAnsi="楷体" w:eastAsia="楷体" w:cs="楷体"/>
          <w:b w:val="0"/>
          <w:bCs/>
          <w:kern w:val="0"/>
          <w:sz w:val="32"/>
          <w:szCs w:val="32"/>
          <w:lang w:val="zh-CN" w:eastAsia="zh-CN" w:bidi="zh-CN"/>
        </w:rPr>
      </w:pPr>
      <w:bookmarkStart w:id="152" w:name="_Toc20725"/>
      <w:bookmarkStart w:id="153" w:name="_Toc1877786105"/>
      <w:r>
        <w:rPr>
          <w:rFonts w:hint="eastAsia" w:ascii="楷体" w:hAnsi="楷体" w:eastAsia="楷体" w:cs="楷体"/>
          <w:b w:val="0"/>
          <w:bCs/>
          <w:kern w:val="0"/>
          <w:sz w:val="32"/>
          <w:szCs w:val="32"/>
          <w:lang w:val="zh-CN" w:eastAsia="zh-CN" w:bidi="zh-CN"/>
        </w:rPr>
        <w:t>质量管理</w:t>
      </w:r>
      <w:bookmarkEnd w:id="152"/>
      <w:bookmarkEnd w:id="153"/>
    </w:p>
    <w:p w14:paraId="2558C0EC">
      <w:pPr>
        <w:pageBreakBefore w:val="0"/>
        <w:numPr>
          <w:ilvl w:val="0"/>
          <w:numId w:val="0"/>
        </w:numPr>
        <w:wordWrap/>
        <w:topLinePunct w:val="0"/>
        <w:autoSpaceDE w:val="0"/>
        <w:autoSpaceDN w:val="0"/>
        <w:bidi w:val="0"/>
        <w:spacing w:line="560" w:lineRule="atLeast"/>
        <w:ind w:leftChars="0" w:firstLine="640" w:firstLineChars="200"/>
        <w:jc w:val="left"/>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本专业坚持“需求导向、自我保证、多元诊断、重在改进”的质量方针，吸纳政府、行业、企业、学生、家长、社会参与，专业履行质量保证主体责任，组织实施人才需求调研、毕业生跟踪调研、教学检查、教学督导、听课评课、学生评教、教师评学、成绩分析、毕业资格审核、成绩核查、学情调研、人才培养工作状态数据信息采集、专业检查(评估或认证)、专业诊改、课程诊改、教师诊改等质量保证工作，形成常态化、可持续、全过程的人才培养质量保证机制。</w:t>
      </w:r>
    </w:p>
    <w:p w14:paraId="14D61EE3">
      <w:pPr>
        <w:pageBreakBefore w:val="0"/>
        <w:wordWrap/>
        <w:topLinePunct w:val="0"/>
        <w:autoSpaceDE w:val="0"/>
        <w:autoSpaceDN w:val="0"/>
        <w:bidi w:val="0"/>
        <w:spacing w:line="560" w:lineRule="atLeast"/>
        <w:ind w:firstLine="482" w:firstLineChars="200"/>
        <w:jc w:val="left"/>
        <w:rPr>
          <w:rFonts w:hint="eastAsia" w:ascii="宋体" w:hAnsi="宋体" w:eastAsia="宋体" w:cs="宋体"/>
          <w:b/>
          <w:bCs/>
          <w:sz w:val="24"/>
          <w:szCs w:val="24"/>
          <w:lang w:val="zh-CN" w:eastAsia="zh-CN" w:bidi="zh-CN"/>
        </w:rPr>
      </w:pPr>
      <w:r>
        <w:rPr>
          <w:rFonts w:hint="eastAsia" w:ascii="宋体" w:hAnsi="宋体" w:eastAsia="宋体" w:cs="宋体"/>
          <w:b/>
          <w:bCs/>
          <w:kern w:val="0"/>
          <w:sz w:val="24"/>
          <w:lang w:val="en-US" w:eastAsia="zh-CN" w:bidi="zh-CN"/>
        </w:rPr>
        <w:t xml:space="preserve"> </w:t>
      </w:r>
      <w:bookmarkStart w:id="154" w:name="_Toc80330852"/>
    </w:p>
    <w:bookmarkEnd w:id="154"/>
    <w:p w14:paraId="5C76E24F">
      <w:pPr>
        <w:keepNext w:val="0"/>
        <w:keepLines w:val="0"/>
        <w:pageBreakBefore w:val="0"/>
        <w:widowControl/>
        <w:kinsoku w:val="0"/>
        <w:wordWrap/>
        <w:overflowPunct w:val="0"/>
        <w:topLinePunct w:val="0"/>
        <w:autoSpaceDE w:val="0"/>
        <w:autoSpaceDN w:val="0"/>
        <w:bidi w:val="0"/>
        <w:adjustRightInd w:val="0"/>
        <w:snapToGrid w:val="0"/>
        <w:spacing w:line="560" w:lineRule="atLeast"/>
        <w:jc w:val="left"/>
        <w:textAlignment w:val="baseline"/>
        <w:outlineLvl w:val="0"/>
        <w:rPr>
          <w:rFonts w:ascii="Arial" w:hAnsi="Arial" w:eastAsia="黑体" w:cs="Arial"/>
          <w:snapToGrid w:val="0"/>
          <w:color w:val="000000"/>
          <w:kern w:val="0"/>
          <w:sz w:val="32"/>
          <w:szCs w:val="32"/>
        </w:rPr>
      </w:pPr>
      <w:bookmarkStart w:id="155" w:name="_Toc22499"/>
      <w:bookmarkStart w:id="156" w:name="_Toc1426"/>
      <w:bookmarkStart w:id="157" w:name="_Toc1732723082"/>
      <w:r>
        <w:rPr>
          <w:rFonts w:ascii="Arial" w:hAnsi="Arial" w:eastAsia="黑体" w:cs="Arial"/>
          <w:snapToGrid w:val="0"/>
          <w:color w:val="000000"/>
          <w:kern w:val="0"/>
          <w:sz w:val="32"/>
          <w:szCs w:val="32"/>
        </w:rPr>
        <w:t>九、毕业要求</w:t>
      </w:r>
      <w:bookmarkEnd w:id="155"/>
      <w:bookmarkEnd w:id="156"/>
    </w:p>
    <w:bookmarkEnd w:id="157"/>
    <w:p w14:paraId="1DE5FDFE">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en-US" w:eastAsia="zh-CN" w:bidi="zh-CN"/>
        </w:rPr>
        <w:t>1.</w:t>
      </w:r>
      <w:r>
        <w:rPr>
          <w:rFonts w:hint="eastAsia" w:ascii="仿宋" w:hAnsi="仿宋" w:eastAsia="仿宋" w:cs="仿宋"/>
          <w:b w:val="0"/>
          <w:bCs w:val="0"/>
          <w:kern w:val="0"/>
          <w:sz w:val="32"/>
          <w:szCs w:val="32"/>
          <w:lang w:val="zh-CN" w:bidi="zh-CN"/>
        </w:rPr>
        <w:t>思想品德</w:t>
      </w:r>
      <w:r>
        <w:rPr>
          <w:rFonts w:hint="eastAsia" w:ascii="仿宋" w:hAnsi="仿宋" w:eastAsia="仿宋" w:cs="仿宋"/>
          <w:b w:val="0"/>
          <w:bCs w:val="0"/>
          <w:kern w:val="0"/>
          <w:sz w:val="32"/>
          <w:szCs w:val="32"/>
          <w:lang w:val="zh-CN" w:bidi="zh-CN"/>
        </w:rPr>
        <w:br w:type="textWrapping"/>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1</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入学教育。学生入学必须参加学校组织的军训、入学教育等活动，须达到合格以上方准予毕业。确因身体疾病或残疾不能参加的可免予参加，毕业评价时须附病历或医生证明。</w:t>
      </w:r>
      <w:r>
        <w:rPr>
          <w:rFonts w:hint="eastAsia" w:ascii="仿宋" w:hAnsi="仿宋" w:eastAsia="仿宋" w:cs="仿宋"/>
          <w:b w:val="0"/>
          <w:bCs w:val="0"/>
          <w:kern w:val="0"/>
          <w:sz w:val="32"/>
          <w:szCs w:val="32"/>
          <w:lang w:val="zh-CN" w:bidi="zh-CN"/>
        </w:rPr>
        <w:br w:type="textWrapping"/>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2</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思想品德表现。德育课程分数以及参加实训实习的品德评定分数均达合格准予毕业。凡毕业前在校受处分未撤销的，不予毕业。</w:t>
      </w:r>
    </w:p>
    <w:p w14:paraId="69C458E6">
      <w:pPr>
        <w:pageBreakBefore w:val="0"/>
        <w:wordWrap/>
        <w:topLinePunct w:val="0"/>
        <w:autoSpaceDE w:val="0"/>
        <w:autoSpaceDN w:val="0"/>
        <w:bidi w:val="0"/>
        <w:spacing w:line="560" w:lineRule="atLeast"/>
        <w:ind w:firstLine="640" w:firstLineChars="200"/>
        <w:jc w:val="left"/>
        <w:outlineLvl w:val="1"/>
        <w:rPr>
          <w:rFonts w:hint="eastAsia" w:ascii="仿宋" w:hAnsi="仿宋" w:eastAsia="仿宋" w:cs="仿宋"/>
          <w:b w:val="0"/>
          <w:bCs w:val="0"/>
          <w:kern w:val="0"/>
          <w:sz w:val="32"/>
          <w:szCs w:val="32"/>
          <w:lang w:val="zh-CN" w:bidi="zh-CN"/>
        </w:rPr>
      </w:pPr>
      <w:bookmarkStart w:id="158" w:name="_Toc25775"/>
      <w:r>
        <w:rPr>
          <w:rFonts w:hint="eastAsia" w:ascii="仿宋" w:hAnsi="仿宋" w:eastAsia="仿宋" w:cs="仿宋"/>
          <w:b w:val="0"/>
          <w:bCs w:val="0"/>
          <w:kern w:val="0"/>
          <w:sz w:val="32"/>
          <w:szCs w:val="32"/>
          <w:lang w:val="en-US" w:eastAsia="zh-CN" w:bidi="zh-CN"/>
        </w:rPr>
        <w:t>2.</w:t>
      </w:r>
      <w:r>
        <w:rPr>
          <w:rFonts w:hint="eastAsia" w:ascii="仿宋" w:hAnsi="仿宋" w:eastAsia="仿宋" w:cs="仿宋"/>
          <w:b w:val="0"/>
          <w:bCs w:val="0"/>
          <w:kern w:val="0"/>
          <w:sz w:val="32"/>
          <w:szCs w:val="32"/>
          <w:lang w:val="zh-CN" w:bidi="zh-CN"/>
        </w:rPr>
        <w:t>身心健康</w:t>
      </w:r>
      <w:bookmarkEnd w:id="158"/>
    </w:p>
    <w:p w14:paraId="72FD9928">
      <w:pPr>
        <w:pageBreakBefore w:val="0"/>
        <w:wordWrap/>
        <w:topLinePunct w:val="0"/>
        <w:autoSpaceDE w:val="0"/>
        <w:autoSpaceDN w:val="0"/>
        <w:bidi w:val="0"/>
        <w:spacing w:line="560" w:lineRule="atLeast"/>
        <w:ind w:left="479" w:leftChars="228" w:firstLine="0" w:firstLineChars="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1</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身体素质</w:t>
      </w:r>
    </w:p>
    <w:p w14:paraId="6456CF44">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每学年定期接受学校统一组织的健康体检，评定成绩记入《《国家学生体质健康标准)登记卡》。学生毕业时，《标准》测试的成绩在50分及以上者准予毕业，《标准》测试的成绩达不到50分者按结业或肄业处理。</w:t>
      </w:r>
      <w:r>
        <w:rPr>
          <w:rFonts w:hint="eastAsia" w:ascii="仿宋" w:hAnsi="仿宋" w:eastAsia="仿宋" w:cs="仿宋"/>
          <w:b w:val="0"/>
          <w:bCs w:val="0"/>
          <w:kern w:val="0"/>
          <w:sz w:val="32"/>
          <w:szCs w:val="32"/>
          <w:lang w:val="zh-CN" w:bidi="zh-CN"/>
        </w:rPr>
        <w:br w:type="textWrapping"/>
      </w:r>
      <w:r>
        <w:rPr>
          <w:rFonts w:hint="eastAsia" w:ascii="仿宋" w:hAnsi="仿宋" w:eastAsia="仿宋" w:cs="仿宋"/>
          <w:b w:val="0"/>
          <w:bCs w:val="0"/>
          <w:kern w:val="0"/>
          <w:sz w:val="32"/>
          <w:szCs w:val="32"/>
          <w:lang w:val="zh-CN" w:bidi="zh-CN"/>
        </w:rPr>
        <w:t>学生因病或残疾可向学校提交暂缓或免予执行《标准》的申请，经医疗单位证明，体育教学部核准，可免予执行《标准》，并填写《免予执行&lt;国家学生体质健康标准&gt;申请表》，存入学生档案。确实丧失运动能力、被免予执行《标准》的残疾学生，毕业时《标准》成绩需注明免测。</w:t>
      </w:r>
    </w:p>
    <w:p w14:paraId="54BDE425">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2</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心理素质</w:t>
      </w:r>
    </w:p>
    <w:p w14:paraId="015888E7">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bidi="zh-CN"/>
        </w:rPr>
        <w:t>在校期间参加学校组织的心理健康测评，测评内容包括成长、学习、生活和求职就业等方面的实际需要和遇到的心理问题。若测评成绩不合格，通过学校心理教师阶段性辅导或与班主任定期沟通交流后进行二次测评，测评成绩合格准予毕业。</w:t>
      </w:r>
    </w:p>
    <w:p w14:paraId="42032F17">
      <w:pPr>
        <w:pageBreakBefore w:val="0"/>
        <w:numPr>
          <w:ilvl w:val="0"/>
          <w:numId w:val="2"/>
        </w:numPr>
        <w:wordWrap/>
        <w:topLinePunct w:val="0"/>
        <w:autoSpaceDE w:val="0"/>
        <w:autoSpaceDN w:val="0"/>
        <w:bidi w:val="0"/>
        <w:spacing w:line="560" w:lineRule="atLeast"/>
        <w:ind w:left="239" w:leftChars="114" w:firstLine="320" w:firstLineChars="100"/>
        <w:jc w:val="left"/>
        <w:outlineLvl w:val="1"/>
        <w:rPr>
          <w:rFonts w:hint="eastAsia" w:ascii="仿宋" w:hAnsi="仿宋" w:eastAsia="仿宋" w:cs="仿宋"/>
          <w:b w:val="0"/>
          <w:bCs w:val="0"/>
          <w:kern w:val="0"/>
          <w:sz w:val="32"/>
          <w:szCs w:val="32"/>
          <w:lang w:val="zh-CN" w:bidi="zh-CN"/>
        </w:rPr>
      </w:pPr>
      <w:bookmarkStart w:id="159" w:name="_Toc31724"/>
      <w:r>
        <w:rPr>
          <w:rFonts w:hint="eastAsia" w:ascii="仿宋" w:hAnsi="仿宋" w:eastAsia="仿宋" w:cs="仿宋"/>
          <w:b w:val="0"/>
          <w:bCs w:val="0"/>
          <w:kern w:val="0"/>
          <w:sz w:val="32"/>
          <w:szCs w:val="32"/>
          <w:lang w:val="zh-CN" w:bidi="zh-CN"/>
        </w:rPr>
        <w:t>学业成绩</w:t>
      </w:r>
      <w:bookmarkEnd w:id="159"/>
    </w:p>
    <w:p w14:paraId="01A29302">
      <w:pPr>
        <w:pageBreakBefore w:val="0"/>
        <w:numPr>
          <w:ilvl w:val="0"/>
          <w:numId w:val="0"/>
        </w:numPr>
        <w:wordWrap/>
        <w:topLinePunct w:val="0"/>
        <w:autoSpaceDE w:val="0"/>
        <w:autoSpaceDN w:val="0"/>
        <w:bidi w:val="0"/>
        <w:spacing w:line="560" w:lineRule="atLeast"/>
        <w:ind w:firstLine="640" w:firstLineChars="200"/>
        <w:jc w:val="left"/>
        <w:rPr>
          <w:rFonts w:hint="eastAsia" w:ascii="仿宋" w:hAnsi="仿宋" w:eastAsia="仿宋" w:cs="仿宋"/>
          <w:b w:val="0"/>
          <w:bCs w:val="0"/>
          <w:kern w:val="0"/>
          <w:sz w:val="32"/>
          <w:szCs w:val="32"/>
          <w:lang w:val="zh-CN" w:bidi="zh-CN"/>
        </w:rPr>
      </w:pP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1</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修满教学计划规定</w:t>
      </w:r>
      <w:r>
        <w:rPr>
          <w:rFonts w:hint="eastAsia" w:ascii="仿宋" w:hAnsi="仿宋" w:eastAsia="仿宋" w:cs="仿宋"/>
          <w:b w:val="0"/>
          <w:bCs w:val="0"/>
          <w:kern w:val="0"/>
          <w:sz w:val="32"/>
          <w:szCs w:val="32"/>
          <w:lang w:val="zh-CN" w:eastAsia="zh-CN" w:bidi="zh-CN"/>
        </w:rPr>
        <w:t>的</w:t>
      </w:r>
      <w:r>
        <w:rPr>
          <w:rFonts w:hint="eastAsia" w:ascii="仿宋" w:hAnsi="仿宋" w:eastAsia="仿宋" w:cs="仿宋"/>
          <w:b w:val="0"/>
          <w:bCs w:val="0"/>
          <w:kern w:val="0"/>
          <w:sz w:val="32"/>
          <w:szCs w:val="32"/>
          <w:lang w:val="zh-CN" w:bidi="zh-CN"/>
        </w:rPr>
        <w:t>课程且成绩合格，准予毕业。无故旷课累计超过某门课程教学时数1/3者，不得参加本课程的考核，应视其具体情况决定是否给补考机会，补考成绩合格，准予毕业。</w:t>
      </w:r>
      <w:r>
        <w:rPr>
          <w:rFonts w:hint="eastAsia" w:ascii="仿宋" w:hAnsi="仿宋" w:eastAsia="仿宋" w:cs="仿宋"/>
          <w:b w:val="0"/>
          <w:bCs w:val="0"/>
          <w:kern w:val="0"/>
          <w:sz w:val="32"/>
          <w:szCs w:val="32"/>
          <w:lang w:val="zh-CN" w:bidi="zh-CN"/>
        </w:rPr>
        <w:br w:type="textWrapping"/>
      </w:r>
      <w:r>
        <w:rPr>
          <w:rFonts w:hint="eastAsia" w:ascii="仿宋" w:hAnsi="仿宋" w:eastAsia="仿宋" w:cs="仿宋"/>
          <w:b w:val="0"/>
          <w:bCs w:val="0"/>
          <w:kern w:val="0"/>
          <w:sz w:val="32"/>
          <w:szCs w:val="32"/>
          <w:lang w:val="en-US" w:bidi="zh-CN"/>
        </w:rPr>
        <w:t xml:space="preserve">  </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en-US" w:eastAsia="zh-CN" w:bidi="zh-CN"/>
        </w:rPr>
        <w:t>2</w:t>
      </w:r>
      <w:r>
        <w:rPr>
          <w:rFonts w:hint="eastAsia" w:ascii="仿宋" w:hAnsi="仿宋" w:eastAsia="仿宋" w:cs="仿宋"/>
          <w:b w:val="0"/>
          <w:bCs w:val="0"/>
          <w:kern w:val="0"/>
          <w:sz w:val="32"/>
          <w:szCs w:val="32"/>
          <w:lang w:val="zh-CN" w:eastAsia="zh-CN" w:bidi="zh-CN"/>
        </w:rPr>
        <w:t>）</w:t>
      </w:r>
      <w:r>
        <w:rPr>
          <w:rFonts w:hint="eastAsia" w:ascii="仿宋" w:hAnsi="仿宋" w:eastAsia="仿宋" w:cs="仿宋"/>
          <w:b w:val="0"/>
          <w:bCs w:val="0"/>
          <w:kern w:val="0"/>
          <w:sz w:val="32"/>
          <w:szCs w:val="32"/>
          <w:lang w:val="zh-CN" w:bidi="zh-CN"/>
        </w:rPr>
        <w:t>凡擅自缺考或考试作弊者，该课程成绩以零分计，不准正常补考，如确实有悔改表现的，经教务科批准，在毕业前可给一次补考机会，补考成绩合格，准予毕业。</w:t>
      </w:r>
    </w:p>
    <w:p w14:paraId="27A44058">
      <w:pPr>
        <w:keepNext/>
        <w:keepLines/>
        <w:pageBreakBefore w:val="0"/>
        <w:widowControl w:val="0"/>
        <w:numPr>
          <w:ilvl w:val="0"/>
          <w:numId w:val="0"/>
        </w:numPr>
        <w:wordWrap/>
        <w:topLinePunct w:val="0"/>
        <w:autoSpaceDE w:val="0"/>
        <w:autoSpaceDN w:val="0"/>
        <w:bidi w:val="0"/>
        <w:spacing w:before="20" w:beforeLines="20" w:after="20" w:afterLines="20" w:line="560" w:lineRule="atLeast"/>
        <w:ind w:firstLine="640" w:firstLineChars="200"/>
        <w:outlineLvl w:val="1"/>
        <w:rPr>
          <w:rFonts w:hint="eastAsia" w:ascii="仿宋" w:hAnsi="仿宋" w:eastAsia="仿宋" w:cs="仿宋"/>
          <w:b w:val="0"/>
          <w:bCs/>
          <w:sz w:val="32"/>
          <w:szCs w:val="32"/>
          <w:lang w:val="zh-CN" w:eastAsia="zh-CN" w:bidi="zh-CN"/>
        </w:rPr>
      </w:pPr>
      <w:bookmarkStart w:id="160" w:name="_Toc1225352993"/>
      <w:bookmarkStart w:id="161" w:name="_Toc22058"/>
      <w:r>
        <w:rPr>
          <w:rFonts w:hint="eastAsia" w:ascii="仿宋" w:hAnsi="仿宋" w:eastAsia="仿宋" w:cs="仿宋"/>
          <w:b w:val="0"/>
          <w:bCs/>
          <w:sz w:val="32"/>
          <w:szCs w:val="32"/>
          <w:lang w:val="en-US" w:eastAsia="zh-CN" w:bidi="zh-CN"/>
        </w:rPr>
        <w:t>4.</w:t>
      </w:r>
      <w:r>
        <w:rPr>
          <w:rFonts w:hint="eastAsia" w:ascii="仿宋" w:hAnsi="仿宋" w:eastAsia="仿宋" w:cs="仿宋"/>
          <w:b w:val="0"/>
          <w:bCs/>
          <w:sz w:val="32"/>
          <w:szCs w:val="32"/>
          <w:lang w:val="zh-CN" w:eastAsia="zh-CN" w:bidi="zh-CN"/>
        </w:rPr>
        <w:t>升学指导</w:t>
      </w:r>
      <w:bookmarkEnd w:id="160"/>
      <w:bookmarkEnd w:id="161"/>
    </w:p>
    <w:p w14:paraId="1E92667F">
      <w:pPr>
        <w:pageBreakBefore w:val="0"/>
        <w:numPr>
          <w:ilvl w:val="0"/>
          <w:numId w:val="0"/>
        </w:numPr>
        <w:wordWrap/>
        <w:topLinePunct w:val="0"/>
        <w:autoSpaceDE w:val="0"/>
        <w:autoSpaceDN w:val="0"/>
        <w:bidi w:val="0"/>
        <w:spacing w:line="560" w:lineRule="atLeast"/>
        <w:ind w:firstLine="640" w:firstLineChars="200"/>
        <w:jc w:val="left"/>
        <w:rPr>
          <w:rFonts w:ascii="宋体" w:hAnsi="宋体" w:eastAsia="宋体" w:cs="宋体"/>
          <w:kern w:val="0"/>
          <w:sz w:val="24"/>
          <w:lang w:val="zh-CN" w:bidi="zh-CN"/>
        </w:rPr>
      </w:pPr>
      <w:r>
        <w:rPr>
          <w:rFonts w:hint="eastAsia" w:ascii="仿宋" w:hAnsi="仿宋" w:eastAsia="仿宋" w:cs="仿宋"/>
          <w:b w:val="0"/>
          <w:bCs/>
          <w:kern w:val="0"/>
          <w:sz w:val="32"/>
          <w:szCs w:val="32"/>
          <w:lang w:val="zh-CN" w:eastAsia="zh-CN" w:bidi="zh-CN"/>
        </w:rPr>
        <w:t>本专业学生毕业后可通过对口升学、单招或远程网络学习等方式获取对口专科学历。</w:t>
      </w:r>
    </w:p>
    <w:p w14:paraId="7223DDDC">
      <w:pPr>
        <w:pageBreakBefore w:val="0"/>
        <w:widowControl w:val="0"/>
        <w:wordWrap/>
        <w:topLinePunct w:val="0"/>
        <w:autoSpaceDE w:val="0"/>
        <w:autoSpaceDN w:val="0"/>
        <w:bidi w:val="0"/>
        <w:spacing w:before="30" w:beforeLines="30" w:line="560" w:lineRule="atLeast"/>
        <w:ind w:firstLine="0" w:firstLineChars="0"/>
        <w:outlineLvl w:val="0"/>
        <w:rPr>
          <w:rFonts w:hint="eastAsia" w:ascii="黑体" w:hAnsi="黑体" w:eastAsia="黑体" w:cs="黑体"/>
          <w:b w:val="0"/>
          <w:bCs w:val="0"/>
          <w:sz w:val="32"/>
          <w:szCs w:val="32"/>
          <w:lang w:val="zh-CN" w:eastAsia="zh-CN" w:bidi="zh-CN"/>
        </w:rPr>
      </w:pPr>
      <w:bookmarkStart w:id="162" w:name="_bookmark22"/>
      <w:bookmarkEnd w:id="162"/>
      <w:bookmarkStart w:id="163" w:name="十一、实施保障"/>
      <w:bookmarkEnd w:id="163"/>
      <w:bookmarkStart w:id="164" w:name="_Toc863178694"/>
      <w:bookmarkStart w:id="165" w:name="_Toc28290"/>
      <w:r>
        <w:rPr>
          <w:rFonts w:hint="eastAsia" w:ascii="黑体" w:hAnsi="黑体" w:eastAsia="黑体" w:cs="黑体"/>
          <w:b w:val="0"/>
          <w:bCs w:val="0"/>
          <w:sz w:val="32"/>
          <w:szCs w:val="32"/>
          <w:lang w:val="zh-CN" w:eastAsia="zh-CN" w:bidi="zh-CN"/>
        </w:rPr>
        <w:t>十、人才培养特色</w:t>
      </w:r>
      <w:bookmarkEnd w:id="164"/>
      <w:bookmarkEnd w:id="165"/>
    </w:p>
    <w:p w14:paraId="65F87CB1">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66" w:name="（一）“1+1+X”复合型技术技能护理人才培养模式"/>
      <w:bookmarkEnd w:id="166"/>
      <w:bookmarkStart w:id="167" w:name="_bookmark28"/>
      <w:bookmarkEnd w:id="167"/>
      <w:bookmarkStart w:id="168" w:name="_Toc23414"/>
      <w:bookmarkStart w:id="169" w:name="_Toc1810058942"/>
      <w:r>
        <w:rPr>
          <w:rFonts w:hint="eastAsia" w:ascii="楷体" w:hAnsi="楷体" w:eastAsia="楷体" w:cs="楷体"/>
          <w:b w:val="0"/>
          <w:bCs/>
          <w:sz w:val="32"/>
          <w:szCs w:val="32"/>
          <w:lang w:val="zh-CN" w:eastAsia="zh-CN" w:bidi="zh-CN"/>
        </w:rPr>
        <w:t>（一）“1+1+X”复合型技术技能护理人才课程模式</w:t>
      </w:r>
      <w:bookmarkEnd w:id="168"/>
      <w:bookmarkEnd w:id="169"/>
    </w:p>
    <w:p w14:paraId="22FD9C91">
      <w:pPr>
        <w:pageBreakBefore w:val="0"/>
        <w:wordWrap/>
        <w:topLinePunct w:val="0"/>
        <w:autoSpaceDE w:val="0"/>
        <w:autoSpaceDN w:val="0"/>
        <w:bidi w:val="0"/>
        <w:spacing w:line="560" w:lineRule="atLeast"/>
        <w:ind w:firstLine="640" w:firstLineChars="200"/>
        <w:jc w:val="left"/>
        <w:rPr>
          <w:rFonts w:hint="eastAsia" w:ascii="仿宋" w:hAnsi="仿宋" w:eastAsia="仿宋" w:cs="仿宋"/>
          <w:b w:val="0"/>
          <w:bCs/>
          <w:kern w:val="0"/>
          <w:sz w:val="32"/>
          <w:szCs w:val="32"/>
          <w:lang w:val="zh-CN" w:bidi="zh-CN"/>
        </w:rPr>
      </w:pPr>
      <w:bookmarkStart w:id="170" w:name="（二）开展合作办学，不断深化“定向培养”"/>
      <w:bookmarkEnd w:id="170"/>
      <w:bookmarkStart w:id="171" w:name="_bookmark29"/>
      <w:bookmarkEnd w:id="171"/>
      <w:r>
        <w:rPr>
          <w:rFonts w:hint="eastAsia" w:ascii="仿宋" w:hAnsi="仿宋" w:eastAsia="仿宋" w:cs="仿宋"/>
          <w:b w:val="0"/>
          <w:bCs/>
          <w:kern w:val="0"/>
          <w:sz w:val="32"/>
          <w:szCs w:val="32"/>
          <w:lang w:val="zh-CN" w:bidi="zh-CN"/>
        </w:rPr>
        <w:t>在专业建设指导委员会指导下，根据人才需求和岗位能力分析，通过岗位要求和专家论证，修订“护理专业（</w:t>
      </w:r>
      <w:r>
        <w:rPr>
          <w:rFonts w:hint="eastAsia" w:ascii="仿宋" w:hAnsi="仿宋" w:eastAsia="仿宋" w:cs="仿宋"/>
          <w:b w:val="0"/>
          <w:bCs/>
          <w:kern w:val="0"/>
          <w:sz w:val="32"/>
          <w:szCs w:val="32"/>
          <w:lang w:val="en-US" w:bidi="zh-CN"/>
        </w:rPr>
        <w:t>口腔</w:t>
      </w:r>
      <w:r>
        <w:rPr>
          <w:rFonts w:hint="eastAsia" w:ascii="仿宋" w:hAnsi="仿宋" w:eastAsia="仿宋" w:cs="仿宋"/>
          <w:b w:val="0"/>
          <w:bCs/>
          <w:kern w:val="0"/>
          <w:sz w:val="32"/>
          <w:szCs w:val="32"/>
          <w:lang w:val="zh-CN" w:bidi="zh-CN"/>
        </w:rPr>
        <w:t>护理方向）”人才培养方案，构建医教协同、产教融合的“1+1+X”复合型技术技能护理人才培养模式，即学生在获得毕业证和护士执业资格证“1+1”证的同时，根据社会需求开设相关岗位培训和创新创业教育，使学生能够获得多个“X”的劳动职业证书，如老年照护职业等级证书、母婴照护职业等级证书、育婴员、养老护理员等证书，拓宽学生就业、创业乃至创新空间。</w:t>
      </w:r>
    </w:p>
    <w:p w14:paraId="316192C7">
      <w:pPr>
        <w:keepNext/>
        <w:keepLines/>
        <w:pageBreakBefore w:val="0"/>
        <w:widowControl w:val="0"/>
        <w:wordWrap/>
        <w:topLinePunct w:val="0"/>
        <w:autoSpaceDE w:val="0"/>
        <w:autoSpaceDN w:val="0"/>
        <w:bidi w:val="0"/>
        <w:spacing w:before="20" w:beforeLines="20" w:after="20" w:afterLines="20" w:line="560" w:lineRule="atLeast"/>
        <w:ind w:firstLine="0" w:firstLineChars="0"/>
        <w:outlineLvl w:val="1"/>
        <w:rPr>
          <w:rFonts w:hint="eastAsia" w:ascii="楷体" w:hAnsi="楷体" w:eastAsia="楷体" w:cs="楷体"/>
          <w:b w:val="0"/>
          <w:bCs/>
          <w:sz w:val="32"/>
          <w:szCs w:val="32"/>
          <w:lang w:val="zh-CN" w:eastAsia="zh-CN" w:bidi="zh-CN"/>
        </w:rPr>
      </w:pPr>
      <w:bookmarkStart w:id="172" w:name="_Toc12563"/>
      <w:bookmarkStart w:id="173" w:name="_Toc454346342"/>
      <w:r>
        <w:rPr>
          <w:rFonts w:hint="eastAsia" w:ascii="楷体" w:hAnsi="楷体" w:eastAsia="楷体" w:cs="楷体"/>
          <w:b w:val="0"/>
          <w:bCs/>
          <w:sz w:val="32"/>
          <w:szCs w:val="32"/>
          <w:lang w:val="zh-CN" w:eastAsia="zh-CN" w:bidi="zh-CN"/>
        </w:rPr>
        <w:t>（二）开展合作办学，不断深化“</w:t>
      </w:r>
      <w:r>
        <w:rPr>
          <w:rFonts w:hint="eastAsia" w:ascii="楷体" w:hAnsi="楷体" w:eastAsia="楷体" w:cs="楷体"/>
          <w:b w:val="0"/>
          <w:bCs/>
          <w:sz w:val="32"/>
          <w:szCs w:val="32"/>
          <w:highlight w:val="none"/>
          <w:lang w:val="en-US" w:eastAsia="zh-CN" w:bidi="zh-CN"/>
        </w:rPr>
        <w:t>口腔护理</w:t>
      </w:r>
      <w:r>
        <w:rPr>
          <w:rFonts w:hint="eastAsia" w:ascii="楷体" w:hAnsi="楷体" w:eastAsia="楷体" w:cs="楷体"/>
          <w:b w:val="0"/>
          <w:bCs/>
          <w:sz w:val="32"/>
          <w:szCs w:val="32"/>
          <w:lang w:val="zh-CN" w:eastAsia="zh-CN" w:bidi="zh-CN"/>
        </w:rPr>
        <w:t>定向培养”</w:t>
      </w:r>
      <w:bookmarkEnd w:id="172"/>
      <w:bookmarkEnd w:id="173"/>
    </w:p>
    <w:p w14:paraId="1FF5780C">
      <w:pPr>
        <w:pageBreakBefore w:val="0"/>
        <w:widowControl w:val="0"/>
        <w:wordWrap/>
        <w:topLinePunct w:val="0"/>
        <w:autoSpaceDE w:val="0"/>
        <w:autoSpaceDN w:val="0"/>
        <w:bidi w:val="0"/>
        <w:spacing w:line="560" w:lineRule="atLeast"/>
        <w:ind w:firstLine="640" w:firstLineChars="200"/>
        <w:rPr>
          <w:rFonts w:hint="eastAsia" w:ascii="仿宋" w:hAnsi="仿宋" w:eastAsia="仿宋" w:cs="仿宋"/>
          <w:b w:val="0"/>
          <w:bCs/>
          <w:sz w:val="32"/>
          <w:szCs w:val="32"/>
          <w:lang w:val="zh-CN" w:eastAsia="zh-CN" w:bidi="zh-CN"/>
        </w:rPr>
      </w:pPr>
      <w:r>
        <w:rPr>
          <w:rFonts w:hint="eastAsia" w:ascii="仿宋" w:hAnsi="仿宋" w:eastAsia="仿宋" w:cs="仿宋"/>
          <w:b w:val="0"/>
          <w:bCs/>
          <w:sz w:val="32"/>
          <w:szCs w:val="32"/>
          <w:lang w:val="zh-CN" w:eastAsia="zh-CN" w:bidi="zh-CN"/>
        </w:rPr>
        <w:t>为进一步深化护理专业的教学改革，实现卫生职业教育与</w:t>
      </w:r>
      <w:r>
        <w:rPr>
          <w:rFonts w:hint="eastAsia" w:ascii="仿宋" w:hAnsi="仿宋" w:eastAsia="仿宋" w:cs="仿宋"/>
          <w:b w:val="0"/>
          <w:bCs/>
          <w:sz w:val="32"/>
          <w:szCs w:val="32"/>
          <w:highlight w:val="none"/>
          <w:lang w:val="en-US" w:eastAsia="zh-CN" w:bidi="zh-CN"/>
        </w:rPr>
        <w:t>口腔</w:t>
      </w:r>
      <w:r>
        <w:rPr>
          <w:rFonts w:hint="eastAsia" w:ascii="仿宋" w:hAnsi="仿宋" w:eastAsia="仿宋" w:cs="仿宋"/>
          <w:b w:val="0"/>
          <w:bCs/>
          <w:sz w:val="32"/>
          <w:szCs w:val="32"/>
          <w:lang w:val="zh-CN" w:eastAsia="zh-CN" w:bidi="zh-CN"/>
        </w:rPr>
        <w:t>护理的零距离对接，校院共同制定人才培养方案，</w:t>
      </w:r>
      <w:r>
        <w:rPr>
          <w:rFonts w:hint="eastAsia" w:ascii="仿宋" w:hAnsi="仿宋" w:eastAsia="仿宋" w:cs="仿宋"/>
          <w:b w:val="0"/>
          <w:bCs/>
          <w:sz w:val="32"/>
          <w:szCs w:val="32"/>
          <w:lang w:val="en-US" w:eastAsia="zh-CN" w:bidi="zh-CN"/>
        </w:rPr>
        <w:t>协同培养</w:t>
      </w:r>
      <w:r>
        <w:rPr>
          <w:rFonts w:hint="eastAsia" w:ascii="仿宋" w:hAnsi="仿宋" w:eastAsia="仿宋" w:cs="仿宋"/>
          <w:b w:val="0"/>
          <w:bCs/>
          <w:sz w:val="32"/>
          <w:szCs w:val="32"/>
          <w:lang w:val="zh-CN" w:eastAsia="zh-CN" w:bidi="zh-CN"/>
        </w:rPr>
        <w:t>，实施全程评价与考核，</w:t>
      </w:r>
      <w:r>
        <w:rPr>
          <w:rFonts w:hint="eastAsia" w:ascii="仿宋" w:hAnsi="仿宋" w:eastAsia="仿宋" w:cs="仿宋"/>
          <w:b w:val="0"/>
          <w:bCs/>
          <w:sz w:val="32"/>
          <w:szCs w:val="32"/>
          <w:lang w:val="en-US" w:eastAsia="zh-CN" w:bidi="zh-CN"/>
        </w:rPr>
        <w:t>口腔医疗机构</w:t>
      </w:r>
      <w:r>
        <w:rPr>
          <w:rFonts w:hint="eastAsia" w:ascii="仿宋" w:hAnsi="仿宋" w:eastAsia="仿宋" w:cs="仿宋"/>
          <w:b w:val="0"/>
          <w:bCs/>
          <w:sz w:val="32"/>
          <w:szCs w:val="32"/>
          <w:lang w:val="zh-CN" w:eastAsia="zh-CN" w:bidi="zh-CN"/>
        </w:rPr>
        <w:t>根据学生的实际表现择优录用毕业生，实现了学校、</w:t>
      </w:r>
      <w:r>
        <w:rPr>
          <w:rFonts w:hint="eastAsia" w:ascii="仿宋" w:hAnsi="仿宋" w:eastAsia="仿宋" w:cs="仿宋"/>
          <w:b w:val="0"/>
          <w:bCs/>
          <w:sz w:val="32"/>
          <w:szCs w:val="32"/>
          <w:lang w:val="en-US" w:eastAsia="zh-CN" w:bidi="zh-CN"/>
        </w:rPr>
        <w:t>行业</w:t>
      </w:r>
      <w:r>
        <w:rPr>
          <w:rFonts w:hint="eastAsia" w:ascii="仿宋" w:hAnsi="仿宋" w:eastAsia="仿宋" w:cs="仿宋"/>
          <w:b w:val="0"/>
          <w:bCs/>
          <w:sz w:val="32"/>
          <w:szCs w:val="32"/>
          <w:lang w:val="zh-CN" w:eastAsia="zh-CN" w:bidi="zh-CN"/>
        </w:rPr>
        <w:t>、学生</w:t>
      </w:r>
      <w:r>
        <w:rPr>
          <w:rFonts w:hint="eastAsia" w:ascii="仿宋" w:hAnsi="仿宋" w:eastAsia="仿宋" w:cs="仿宋"/>
          <w:b w:val="0"/>
          <w:bCs/>
          <w:sz w:val="32"/>
          <w:szCs w:val="32"/>
          <w:lang w:val="en-US" w:eastAsia="zh-CN" w:bidi="zh-CN"/>
        </w:rPr>
        <w:t>共同发展</w:t>
      </w:r>
      <w:r>
        <w:rPr>
          <w:rFonts w:hint="eastAsia" w:ascii="仿宋" w:hAnsi="仿宋" w:eastAsia="仿宋" w:cs="仿宋"/>
          <w:b w:val="0"/>
          <w:bCs/>
          <w:sz w:val="32"/>
          <w:szCs w:val="32"/>
          <w:lang w:val="zh-CN" w:eastAsia="zh-CN" w:bidi="zh-CN"/>
        </w:rPr>
        <w:t>。</w:t>
      </w:r>
      <w:bookmarkStart w:id="174" w:name="_bookmark27"/>
      <w:bookmarkEnd w:id="174"/>
      <w:bookmarkStart w:id="175" w:name="十三、教学进程总体安排"/>
      <w:bookmarkEnd w:id="175"/>
      <w:bookmarkStart w:id="176" w:name="_bookmark26"/>
      <w:bookmarkEnd w:id="176"/>
      <w:bookmarkStart w:id="177" w:name="（四）质量控制"/>
      <w:bookmarkEnd w:id="177"/>
      <w:bookmarkStart w:id="178" w:name="_bookmark30"/>
      <w:bookmarkEnd w:id="178"/>
      <w:bookmarkStart w:id="179" w:name="十二、人才培养特色"/>
      <w:bookmarkEnd w:id="179"/>
    </w:p>
    <w:p w14:paraId="2C26F707"/>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F0CA">
    <w:pPr>
      <w:widowControl w:val="0"/>
      <w:autoSpaceDE w:val="0"/>
      <w:autoSpaceDN w:val="0"/>
      <w:snapToGrid w:val="0"/>
      <w:ind w:firstLine="360" w:firstLineChars="200"/>
      <w:jc w:val="right"/>
      <w:rPr>
        <w:rFonts w:ascii="宋体" w:hAnsi="宋体" w:eastAsia="宋体" w:cs="宋体"/>
        <w:sz w:val="18"/>
        <w:szCs w:val="24"/>
        <w:lang w:val="zh-CN" w:eastAsia="zh-CN" w:bidi="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D1B75">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2D1B75">
                    <w:pPr>
                      <w:pStyle w:val="6"/>
                    </w:pPr>
                    <w:r>
                      <w:fldChar w:fldCharType="begin"/>
                    </w:r>
                    <w:r>
                      <w:instrText xml:space="preserve"> PAGE  \* MERGEFORMAT </w:instrText>
                    </w:r>
                    <w:r>
                      <w:fldChar w:fldCharType="separate"/>
                    </w:r>
                    <w:r>
                      <w:t>- 1 -</w:t>
                    </w:r>
                    <w:r>
                      <w:fldChar w:fldCharType="end"/>
                    </w:r>
                  </w:p>
                </w:txbxContent>
              </v:textbox>
            </v:shape>
          </w:pict>
        </mc:Fallback>
      </mc:AlternateContent>
    </w:r>
  </w:p>
  <w:p w14:paraId="5046AFFC">
    <w:pPr>
      <w:widowControl w:val="0"/>
      <w:autoSpaceDE w:val="0"/>
      <w:autoSpaceDN w:val="0"/>
      <w:spacing w:line="14" w:lineRule="auto"/>
      <w:ind w:firstLine="0" w:firstLineChars="0"/>
      <w:rPr>
        <w:rFonts w:ascii="宋体" w:hAnsi="宋体" w:eastAsia="宋体" w:cs="宋体"/>
        <w:sz w:val="19"/>
        <w:szCs w:val="24"/>
        <w:lang w:val="zh-CN" w:eastAsia="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13B3">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745D8">
                          <w:pPr>
                            <w:pStyle w:val="6"/>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0745D8">
                    <w:pPr>
                      <w:pStyle w:val="6"/>
                    </w:pPr>
                    <w:r>
                      <w:fldChar w:fldCharType="begin"/>
                    </w:r>
                    <w:r>
                      <w:instrText xml:space="preserve"> PAGE  \* MERGEFORMAT </w:instrText>
                    </w:r>
                    <w:r>
                      <w:fldChar w:fldCharType="separate"/>
                    </w:r>
                    <w:r>
                      <w:t>- 19 -</w:t>
                    </w:r>
                    <w:r>
                      <w:fldChar w:fldCharType="end"/>
                    </w:r>
                  </w:p>
                </w:txbxContent>
              </v:textbox>
            </v:shape>
          </w:pict>
        </mc:Fallback>
      </mc:AlternateContent>
    </w:r>
    <w:r>
      <w:rPr>
        <w:rFonts w:hint="eastAsia"/>
        <w:lang w:eastAsia="zh-CN"/>
      </w:rPr>
      <w:tab/>
    </w:r>
  </w:p>
  <w:p w14:paraId="4847D2E2">
    <w:pPr>
      <w:pStyle w:val="5"/>
      <w:spacing w:line="14" w:lineRule="auto"/>
      <w:rPr>
        <w:sz w:val="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D35C8"/>
    <w:multiLevelType w:val="singleLevel"/>
    <w:tmpl w:val="EFED35C8"/>
    <w:lvl w:ilvl="0" w:tentative="0">
      <w:start w:val="4"/>
      <w:numFmt w:val="chineseCounting"/>
      <w:suff w:val="nothing"/>
      <w:lvlText w:val="（%1）"/>
      <w:lvlJc w:val="left"/>
      <w:rPr>
        <w:rFonts w:hint="eastAsia"/>
      </w:rPr>
    </w:lvl>
  </w:abstractNum>
  <w:abstractNum w:abstractNumId="1">
    <w:nsid w:val="199FD1B8"/>
    <w:multiLevelType w:val="singleLevel"/>
    <w:tmpl w:val="199FD1B8"/>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DEwOTQ0NjA4NGI1MzgyZmMyMTRkZTM2MzZkNTAifQ=="/>
  </w:docVars>
  <w:rsids>
    <w:rsidRoot w:val="00000000"/>
    <w:rsid w:val="00777888"/>
    <w:rsid w:val="099E08CB"/>
    <w:rsid w:val="0EC73CBB"/>
    <w:rsid w:val="0F6E755A"/>
    <w:rsid w:val="12611C70"/>
    <w:rsid w:val="12A8563E"/>
    <w:rsid w:val="217819F0"/>
    <w:rsid w:val="27903AFB"/>
    <w:rsid w:val="29E75E14"/>
    <w:rsid w:val="2CF63A95"/>
    <w:rsid w:val="327604AF"/>
    <w:rsid w:val="360F1D76"/>
    <w:rsid w:val="36BD6867"/>
    <w:rsid w:val="4839542E"/>
    <w:rsid w:val="4E960F2F"/>
    <w:rsid w:val="52FA20B5"/>
    <w:rsid w:val="546E7D01"/>
    <w:rsid w:val="57C73A10"/>
    <w:rsid w:val="611D7F9B"/>
    <w:rsid w:val="653C55F0"/>
    <w:rsid w:val="6ABF49BB"/>
    <w:rsid w:val="754A785F"/>
    <w:rsid w:val="79782615"/>
    <w:rsid w:val="79E2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0" w:beforeLines="30" w:line="360" w:lineRule="auto"/>
      <w:ind w:firstLine="0" w:firstLineChars="0"/>
      <w:outlineLvl w:val="0"/>
    </w:pPr>
    <w:rPr>
      <w:b/>
      <w:bCs/>
    </w:rPr>
  </w:style>
  <w:style w:type="paragraph" w:styleId="3">
    <w:name w:val="heading 2"/>
    <w:basedOn w:val="1"/>
    <w:next w:val="1"/>
    <w:link w:val="17"/>
    <w:unhideWhenUsed/>
    <w:qFormat/>
    <w:uiPriority w:val="0"/>
    <w:pPr>
      <w:keepNext/>
      <w:keepLines/>
      <w:spacing w:before="20" w:beforeLines="20" w:after="20" w:afterLines="20" w:line="312" w:lineRule="auto"/>
      <w:ind w:firstLine="0" w:firstLineChars="0"/>
      <w:outlineLvl w:val="1"/>
    </w:pPr>
    <w:rPr>
      <w:rFonts w:ascii="Arial" w:hAnsi="Arial"/>
      <w:b/>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firstLine="0" w:firstLineChars="0"/>
    </w:p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line="343" w:lineRule="exact"/>
      <w:ind w:right="838"/>
      <w:jc w:val="right"/>
    </w:pPr>
    <w:rPr>
      <w:rFonts w:eastAsia="微软雅黑"/>
      <w:sz w:val="20"/>
      <w:szCs w:val="20"/>
    </w:rPr>
  </w:style>
  <w:style w:type="paragraph" w:styleId="9">
    <w:name w:val="toc 2"/>
    <w:basedOn w:val="1"/>
    <w:next w:val="1"/>
    <w:qFormat/>
    <w:uiPriority w:val="0"/>
    <w:pPr>
      <w:ind w:left="420" w:leftChars="200"/>
    </w:pPr>
  </w:style>
  <w:style w:type="character" w:styleId="12">
    <w:name w:val="Hyperlink"/>
    <w:basedOn w:val="11"/>
    <w:qFormat/>
    <w:uiPriority w:val="0"/>
    <w:rPr>
      <w:color w:val="0000FF"/>
      <w:u w:val="single"/>
    </w:rPr>
  </w:style>
  <w:style w:type="character" w:customStyle="1" w:styleId="13">
    <w:name w:val="font01"/>
    <w:basedOn w:val="11"/>
    <w:qFormat/>
    <w:uiPriority w:val="0"/>
    <w:rPr>
      <w:rFonts w:hint="eastAsia" w:ascii="宋体" w:hAnsi="宋体" w:eastAsia="宋体" w:cs="宋体"/>
      <w:color w:val="000000"/>
      <w:sz w:val="24"/>
      <w:szCs w:val="24"/>
      <w:u w:val="none"/>
    </w:rPr>
  </w:style>
  <w:style w:type="paragraph" w:customStyle="1" w:styleId="14">
    <w:name w:val="样式2"/>
    <w:basedOn w:val="1"/>
    <w:qFormat/>
    <w:uiPriority w:val="0"/>
    <w:pPr>
      <w:spacing w:line="240" w:lineRule="auto"/>
      <w:ind w:firstLine="0" w:firstLineChars="0"/>
      <w:jc w:val="center"/>
    </w:pPr>
    <w:rPr>
      <w:szCs w:val="21"/>
    </w:rPr>
  </w:style>
  <w:style w:type="paragraph" w:customStyle="1" w:styleId="15">
    <w:name w:val="003"/>
    <w:basedOn w:val="4"/>
    <w:qFormat/>
    <w:uiPriority w:val="0"/>
    <w:pPr>
      <w:spacing w:before="0" w:after="0" w:line="360" w:lineRule="auto"/>
    </w:pPr>
    <w:rPr>
      <w:rFonts w:ascii="黑体" w:hAnsi="宋体" w:eastAsia="黑体"/>
      <w:b w:val="0"/>
      <w:sz w:val="21"/>
      <w:szCs w:val="21"/>
    </w:rPr>
  </w:style>
  <w:style w:type="paragraph" w:styleId="16">
    <w:name w:val="List Paragraph"/>
    <w:basedOn w:val="1"/>
    <w:qFormat/>
    <w:uiPriority w:val="1"/>
    <w:pPr>
      <w:ind w:left="660" w:firstLine="480"/>
    </w:pPr>
    <w:rPr>
      <w:rFonts w:eastAsia="微软雅黑"/>
    </w:rPr>
  </w:style>
  <w:style w:type="character" w:customStyle="1" w:styleId="17">
    <w:name w:val="标题 2 字符"/>
    <w:link w:val="3"/>
    <w:qFormat/>
    <w:uiPriority w:val="0"/>
    <w:rPr>
      <w:rFonts w:ascii="Arial" w:hAnsi="Arial"/>
      <w:b/>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9741</Words>
  <Characters>10246</Characters>
  <Lines>0</Lines>
  <Paragraphs>0</Paragraphs>
  <TotalTime>30</TotalTime>
  <ScaleCrop>false</ScaleCrop>
  <LinksUpToDate>false</LinksUpToDate>
  <CharactersWithSpaces>10430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2023-08-30T03:59:00Z</dcterms:created>
  <dc:creator>Administrator</dc:creator>
  <cp:lastModifiedBy>念娜</cp:lastModifiedBy>
  <dcterms:modified xsi:type="dcterms:W3CDTF">2025-06-05T04:52:28Z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136A25F8D19C413C97EF20B9E1B8209A_13</vt:lpwstr>
  </property>
  <property fmtid="{D5CDD505-2E9C-101B-9397-08002B2CF9AE}" pid="4" name="KSOTemplateDocerSaveRecord">
    <vt:lpwstr>eyJoZGlkIjoiOTY3YzA2NmI1NjQ0MzYzOTkwMDY4ZDc0YTQ3N2EzYWIiLCJ1c2VySWQiOiIxMDU3MTc3MDM0In0=</vt:lpwstr>
  </property>
</Properties>
</file>